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5C" w:rsidRDefault="00397D5C" w:rsidP="000B2670">
      <w:pPr>
        <w:tabs>
          <w:tab w:val="left" w:pos="5245"/>
        </w:tabs>
        <w:spacing w:after="0" w:line="250" w:lineRule="auto"/>
        <w:ind w:hanging="284"/>
      </w:pPr>
      <w:r>
        <w:t xml:space="preserve">                                                                                            PATVIRTINTA</w:t>
      </w:r>
    </w:p>
    <w:p w:rsidR="000B2670" w:rsidRDefault="00397D5C" w:rsidP="000B2670">
      <w:pPr>
        <w:tabs>
          <w:tab w:val="left" w:pos="5245"/>
        </w:tabs>
        <w:spacing w:after="0" w:line="250" w:lineRule="auto"/>
        <w:ind w:left="5245" w:firstLine="0"/>
      </w:pPr>
      <w:r>
        <w:t xml:space="preserve">Klaipėdos </w:t>
      </w:r>
      <w:r w:rsidR="00AE2CD8">
        <w:t xml:space="preserve">Hermano Zudermano </w:t>
      </w:r>
      <w:r>
        <w:t xml:space="preserve">gimnazijos </w:t>
      </w:r>
      <w:r w:rsidR="00AE2CD8">
        <w:t>dire</w:t>
      </w:r>
      <w:r>
        <w:t>ktoriaus</w:t>
      </w:r>
      <w:r w:rsidR="000B2670">
        <w:t xml:space="preserve"> </w:t>
      </w:r>
      <w:r w:rsidR="00464C5B">
        <w:t xml:space="preserve">2022 m. </w:t>
      </w:r>
      <w:r w:rsidR="000B2670">
        <w:t>rugsėjo 20</w:t>
      </w:r>
      <w:r>
        <w:t xml:space="preserve"> </w:t>
      </w:r>
      <w:r w:rsidR="00464C5B">
        <w:t>d.</w:t>
      </w:r>
    </w:p>
    <w:p w:rsidR="000251F1" w:rsidRDefault="00397D5C" w:rsidP="000B2670">
      <w:pPr>
        <w:tabs>
          <w:tab w:val="left" w:pos="5245"/>
        </w:tabs>
        <w:spacing w:after="0" w:line="250" w:lineRule="auto"/>
        <w:ind w:left="5245" w:firstLine="0"/>
      </w:pPr>
      <w:bookmarkStart w:id="0" w:name="_GoBack"/>
      <w:bookmarkEnd w:id="0"/>
      <w:r>
        <w:t>įsakymu Nr.</w:t>
      </w:r>
      <w:r w:rsidR="004F24C4">
        <w:t xml:space="preserve"> V</w:t>
      </w:r>
      <w:r w:rsidR="00AE2CD8">
        <w:t>1</w:t>
      </w:r>
      <w:r w:rsidR="004F24C4">
        <w:t>-</w:t>
      </w:r>
      <w:r w:rsidR="000B2670">
        <w:t>150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</w:t>
      </w:r>
    </w:p>
    <w:p w:rsidR="00397D5C" w:rsidRDefault="00397D5C" w:rsidP="00397D5C">
      <w:pPr>
        <w:spacing w:after="28"/>
        <w:ind w:left="-15" w:firstLine="0"/>
      </w:pPr>
    </w:p>
    <w:p w:rsidR="000251F1" w:rsidRDefault="00397D5C" w:rsidP="00397D5C">
      <w:pPr>
        <w:spacing w:after="334" w:line="259" w:lineRule="auto"/>
        <w:ind w:left="195" w:hanging="10"/>
        <w:jc w:val="center"/>
      </w:pPr>
      <w:r>
        <w:rPr>
          <w:b/>
        </w:rPr>
        <w:t xml:space="preserve">KLAIPĖDOS </w:t>
      </w:r>
      <w:r w:rsidR="00AE2CD8" w:rsidRPr="00AE2CD8">
        <w:rPr>
          <w:b/>
        </w:rPr>
        <w:t xml:space="preserve">HERMANO ZUDERMANO GIMNAZIJOS </w:t>
      </w:r>
      <w:r w:rsidR="00527880">
        <w:rPr>
          <w:b/>
        </w:rPr>
        <w:t>MOKINIŲ</w:t>
      </w:r>
      <w:r>
        <w:rPr>
          <w:b/>
        </w:rPr>
        <w:t xml:space="preserve"> APŽIŪROS DĖL ASMENS HIGIENOS TVARKOS APRAŠAS</w:t>
      </w:r>
    </w:p>
    <w:p w:rsidR="00AE2CD8" w:rsidRDefault="00397D5C" w:rsidP="00AE2CD8">
      <w:pPr>
        <w:pStyle w:val="Antrat1"/>
        <w:ind w:left="867" w:right="854"/>
      </w:pPr>
      <w:r>
        <w:t xml:space="preserve">SKYRIUS </w:t>
      </w:r>
    </w:p>
    <w:p w:rsidR="000251F1" w:rsidRDefault="00397D5C" w:rsidP="00AE2CD8">
      <w:pPr>
        <w:pStyle w:val="Antrat1"/>
        <w:numPr>
          <w:ilvl w:val="0"/>
          <w:numId w:val="0"/>
        </w:numPr>
        <w:ind w:left="867" w:right="854"/>
      </w:pPr>
      <w:r>
        <w:t>BENDROSIOS NUOSTATOS</w:t>
      </w:r>
    </w:p>
    <w:p w:rsidR="00AE2CD8" w:rsidRPr="00AE2CD8" w:rsidRDefault="00AE2CD8" w:rsidP="00AE2CD8"/>
    <w:p w:rsidR="000251F1" w:rsidRDefault="00397D5C" w:rsidP="00AE2CD8">
      <w:pPr>
        <w:numPr>
          <w:ilvl w:val="0"/>
          <w:numId w:val="1"/>
        </w:numPr>
        <w:ind w:right="21"/>
      </w:pPr>
      <w:r>
        <w:t xml:space="preserve">Klaipėdos </w:t>
      </w:r>
      <w:r w:rsidR="00AE2CD8" w:rsidRPr="00AE2CD8">
        <w:t xml:space="preserve">Hermano Zudermano gimnazijos </w:t>
      </w:r>
      <w:r>
        <w:t xml:space="preserve">(toliau – </w:t>
      </w:r>
      <w:r w:rsidR="00AE2CD8">
        <w:t>Gimnazija</w:t>
      </w:r>
      <w:r>
        <w:t xml:space="preserve">) </w:t>
      </w:r>
      <w:r w:rsidR="00527880">
        <w:t>mokinių</w:t>
      </w:r>
      <w:r>
        <w:t xml:space="preserve"> apžiūros dėl asmens higienos, pedikuliozės ir niežų tvarkos aprašas (toliau – Aprašas) parengtas vadovaujantis Lietuvos Respublikos žmonių užkrečiamųjų ligų profilaktikos ir kontrolės įstatymu (Žin., 1996, Nr. 104-2363; 2001, Nr. 112-4069), Lietuvos higienos norma HN 21:2011 </w:t>
      </w:r>
      <w:r w:rsidR="00AE2CD8">
        <w:t>„</w:t>
      </w:r>
      <w:r>
        <w:t>Mokykla, vykdanti bendrojo ugdymo programas. Bendrieji sveikatos saugos reikalavimai“, patvirtinta Lietuvos Respublikos sveikatos apsaugos ministro 2011 m. rugpjūčio 10 d. įsakymu Nr. V-773.</w:t>
      </w:r>
    </w:p>
    <w:p w:rsidR="000251F1" w:rsidRDefault="00AE2CD8">
      <w:pPr>
        <w:numPr>
          <w:ilvl w:val="0"/>
          <w:numId w:val="1"/>
        </w:numPr>
        <w:spacing w:after="252" w:line="259" w:lineRule="auto"/>
        <w:ind w:right="21"/>
      </w:pPr>
      <w:r>
        <w:t>Aprašas</w:t>
      </w:r>
      <w:r w:rsidR="00397D5C">
        <w:t xml:space="preserve"> reglamentuoja </w:t>
      </w:r>
      <w:r w:rsidR="00527880">
        <w:t>mokinių</w:t>
      </w:r>
      <w:r w:rsidR="00397D5C">
        <w:t xml:space="preserve"> apžiūr</w:t>
      </w:r>
      <w:r>
        <w:t>ų</w:t>
      </w:r>
      <w:r w:rsidR="00397D5C">
        <w:t xml:space="preserve"> dėl asmens higienos pedikuliozės ir niežų</w:t>
      </w:r>
      <w:r>
        <w:t xml:space="preserve"> vykdymą</w:t>
      </w:r>
      <w:r w:rsidR="00397D5C">
        <w:t>.</w:t>
      </w:r>
    </w:p>
    <w:p w:rsidR="00AE2CD8" w:rsidRDefault="00397D5C" w:rsidP="00AE2CD8">
      <w:pPr>
        <w:pStyle w:val="Antrat1"/>
        <w:ind w:left="867"/>
      </w:pPr>
      <w:r>
        <w:t>SKYRIUS</w:t>
      </w:r>
    </w:p>
    <w:p w:rsidR="000251F1" w:rsidRDefault="00397D5C" w:rsidP="00AE2CD8">
      <w:pPr>
        <w:pStyle w:val="Antrat1"/>
        <w:numPr>
          <w:ilvl w:val="0"/>
          <w:numId w:val="0"/>
        </w:numPr>
        <w:ind w:left="857"/>
      </w:pPr>
      <w:r>
        <w:t>APŽIŪROS DĖL VAIKŲ ASMENS HIGIENOS ORGANIZAVIMAS</w:t>
      </w:r>
    </w:p>
    <w:p w:rsidR="00AE2CD8" w:rsidRPr="00AE2CD8" w:rsidRDefault="00AE2CD8" w:rsidP="00AE2CD8"/>
    <w:p w:rsidR="00397D5C" w:rsidRDefault="00AE2CD8" w:rsidP="00464C5B">
      <w:pPr>
        <w:pStyle w:val="Sraopastraipa"/>
        <w:numPr>
          <w:ilvl w:val="0"/>
          <w:numId w:val="2"/>
        </w:numPr>
      </w:pPr>
      <w:r>
        <w:t>Gimnazij</w:t>
      </w:r>
      <w:r w:rsidR="00397D5C">
        <w:t xml:space="preserve">os administracija atsakinga už </w:t>
      </w:r>
      <w:r w:rsidR="00527880">
        <w:t>mokinių</w:t>
      </w:r>
      <w:r w:rsidR="00397D5C">
        <w:t xml:space="preserve"> asmens higienos, pedikuliozės ar n</w:t>
      </w:r>
      <w:r w:rsidR="00464C5B">
        <w:t>iežų profilaktikos organizavimą:</w:t>
      </w:r>
    </w:p>
    <w:p w:rsidR="000251F1" w:rsidRDefault="00AE2CD8" w:rsidP="00397D5C">
      <w:pPr>
        <w:numPr>
          <w:ilvl w:val="1"/>
          <w:numId w:val="2"/>
        </w:numPr>
        <w:ind w:left="0" w:firstLine="851"/>
      </w:pPr>
      <w:r>
        <w:t>mokini</w:t>
      </w:r>
      <w:r w:rsidR="00397D5C">
        <w:t>ų tėvai (globėjai</w:t>
      </w:r>
      <w:r w:rsidR="006D72D1">
        <w:t xml:space="preserve">) </w:t>
      </w:r>
      <w:r w:rsidR="00397D5C">
        <w:t>pasirašydami mokymosi sutart</w:t>
      </w:r>
      <w:r>
        <w:t>is</w:t>
      </w:r>
      <w:r w:rsidR="00397D5C">
        <w:t xml:space="preserve"> išsako savo sutikimą </w:t>
      </w:r>
      <w:r>
        <w:t xml:space="preserve">Gimnazijoje </w:t>
      </w:r>
      <w:r w:rsidR="00397D5C">
        <w:t>vykdyti vaikų asmens higienos ir švaros patikrinimo procedūrą.</w:t>
      </w:r>
    </w:p>
    <w:p w:rsidR="000251F1" w:rsidRDefault="00AE2CD8" w:rsidP="00397D5C">
      <w:pPr>
        <w:numPr>
          <w:ilvl w:val="0"/>
          <w:numId w:val="2"/>
        </w:numPr>
      </w:pPr>
      <w:r>
        <w:t>Mokinių</w:t>
      </w:r>
      <w:r w:rsidR="00397D5C">
        <w:t xml:space="preserve"> apžiūros metu nustačius pedikuliozę ar niežų atvejus, </w:t>
      </w:r>
      <w:r>
        <w:t>dalyvauti mokiniams ugdymo procese Gimnazijoje draudžiama</w:t>
      </w:r>
      <w:r w:rsidR="00397D5C">
        <w:t>:</w:t>
      </w:r>
    </w:p>
    <w:p w:rsidR="000251F1" w:rsidRDefault="00397D5C" w:rsidP="00397D5C">
      <w:pPr>
        <w:numPr>
          <w:ilvl w:val="1"/>
          <w:numId w:val="2"/>
        </w:numPr>
        <w:ind w:firstLine="131"/>
      </w:pPr>
      <w:r>
        <w:t>tėvams atsisakius panaudoti pedikuliozės ar niežų naikinimo priemones;</w:t>
      </w:r>
    </w:p>
    <w:p w:rsidR="000251F1" w:rsidRDefault="00397D5C" w:rsidP="00397D5C">
      <w:pPr>
        <w:numPr>
          <w:ilvl w:val="1"/>
          <w:numId w:val="2"/>
        </w:numPr>
        <w:spacing w:after="266"/>
        <w:ind w:left="0" w:firstLine="851"/>
      </w:pPr>
      <w:r>
        <w:t xml:space="preserve">jei nepaisoma visuomenės sveikatos priežiūros specialisto (toliau – Sveikatos specialistas) ir </w:t>
      </w:r>
      <w:r w:rsidR="00AE2CD8">
        <w:t>Gimnazijo</w:t>
      </w:r>
      <w:r>
        <w:t>s administracijos reikalavimų, kuriais siekiama užkirsti kelią ligų plitimo rizikai.</w:t>
      </w:r>
    </w:p>
    <w:p w:rsidR="00AE2CD8" w:rsidRDefault="00397D5C" w:rsidP="00AE2CD8">
      <w:pPr>
        <w:pStyle w:val="Antrat1"/>
        <w:ind w:left="867" w:right="2"/>
      </w:pPr>
      <w:r>
        <w:t>SKYRIUS</w:t>
      </w:r>
    </w:p>
    <w:p w:rsidR="000251F1" w:rsidRDefault="00397D5C" w:rsidP="00AE2CD8">
      <w:pPr>
        <w:pStyle w:val="Antrat1"/>
        <w:numPr>
          <w:ilvl w:val="0"/>
          <w:numId w:val="0"/>
        </w:numPr>
        <w:ind w:left="867" w:right="2"/>
        <w:jc w:val="both"/>
      </w:pPr>
      <w:r>
        <w:t xml:space="preserve"> PROFILAKTINĖ VAIKŲ TIKRINIMO PROCEDŪROS VYKDYMO TVARKA</w:t>
      </w:r>
    </w:p>
    <w:p w:rsidR="00AE2CD8" w:rsidRPr="00AE2CD8" w:rsidRDefault="00AE2CD8" w:rsidP="00AE2CD8"/>
    <w:p w:rsidR="000251F1" w:rsidRDefault="00AE2CD8" w:rsidP="00AE2CD8">
      <w:pPr>
        <w:numPr>
          <w:ilvl w:val="0"/>
          <w:numId w:val="3"/>
        </w:numPr>
      </w:pPr>
      <w:r>
        <w:t>Mokinių apžiūras</w:t>
      </w:r>
      <w:r w:rsidR="00397D5C">
        <w:t xml:space="preserve"> </w:t>
      </w:r>
      <w:r>
        <w:t xml:space="preserve">dėl </w:t>
      </w:r>
      <w:r w:rsidRPr="00AE2CD8">
        <w:t xml:space="preserve">pedikuliozės ir niežų </w:t>
      </w:r>
      <w:r w:rsidR="00397D5C">
        <w:t>rekomenduojama atlikti po vasaros ir žiemos atostogų ir pagal epidemiologines reikmes.</w:t>
      </w:r>
    </w:p>
    <w:p w:rsidR="000251F1" w:rsidRDefault="00397D5C">
      <w:pPr>
        <w:numPr>
          <w:ilvl w:val="0"/>
          <w:numId w:val="3"/>
        </w:numPr>
      </w:pPr>
      <w:r>
        <w:t>Privaloma imtis visų priemonių, kad ugdytinis būtų apsaugotas nuo viešo izoliavimo, pažeminimo ir kitų neigiamų pasekmių.</w:t>
      </w:r>
    </w:p>
    <w:p w:rsidR="000251F1" w:rsidRDefault="00F02FC2">
      <w:pPr>
        <w:numPr>
          <w:ilvl w:val="0"/>
          <w:numId w:val="3"/>
        </w:numPr>
      </w:pPr>
      <w:r>
        <w:t>Apžiūras</w:t>
      </w:r>
      <w:r w:rsidR="00397D5C">
        <w:t xml:space="preserve"> atlieka </w:t>
      </w:r>
      <w:r>
        <w:t>Gimnazijoje dirbantis</w:t>
      </w:r>
      <w:r w:rsidR="00397D5C">
        <w:t xml:space="preserve"> Sveikatos specialistas.</w:t>
      </w:r>
    </w:p>
    <w:p w:rsidR="000251F1" w:rsidRDefault="00397D5C" w:rsidP="00F02FC2">
      <w:pPr>
        <w:numPr>
          <w:ilvl w:val="0"/>
          <w:numId w:val="3"/>
        </w:numPr>
        <w:spacing w:after="0" w:line="259" w:lineRule="auto"/>
        <w:ind w:left="-15" w:firstLine="866"/>
      </w:pPr>
      <w:r>
        <w:t xml:space="preserve">Prieš kiekvieną </w:t>
      </w:r>
      <w:r w:rsidR="00F02FC2">
        <w:t xml:space="preserve">apžiūrą mokiniai </w:t>
      </w:r>
      <w:r>
        <w:t xml:space="preserve">informuojami apie tai, kas bus daroma ir </w:t>
      </w:r>
      <w:r w:rsidR="00F02FC2">
        <w:t xml:space="preserve">jiems paaiškinama, </w:t>
      </w:r>
      <w:r>
        <w:t>kodėl tai</w:t>
      </w:r>
      <w:r w:rsidR="00F02FC2">
        <w:t xml:space="preserve"> </w:t>
      </w:r>
      <w:r>
        <w:t>reikia daryti.</w:t>
      </w:r>
    </w:p>
    <w:p w:rsidR="000251F1" w:rsidRDefault="00F02FC2">
      <w:pPr>
        <w:numPr>
          <w:ilvl w:val="0"/>
          <w:numId w:val="3"/>
        </w:numPr>
      </w:pPr>
      <w:r>
        <w:t>Apžiūra</w:t>
      </w:r>
      <w:r w:rsidR="00397D5C">
        <w:t xml:space="preserve"> yra atliekama atskiroje patalpoje, kurioje yra vandens bei muilo (pvz.: sveikatos kabinete).</w:t>
      </w:r>
    </w:p>
    <w:p w:rsidR="000251F1" w:rsidRDefault="00F02FC2">
      <w:pPr>
        <w:numPr>
          <w:ilvl w:val="0"/>
          <w:numId w:val="3"/>
        </w:numPr>
      </w:pPr>
      <w:r>
        <w:t>Mokiny</w:t>
      </w:r>
      <w:r w:rsidR="00397D5C">
        <w:t xml:space="preserve">s, kuriam įtariama pedikuliozė ar niežai, neturi būti tuoj pat atskirtas nuo kitų </w:t>
      </w:r>
      <w:r w:rsidR="006D72D1">
        <w:t>mokini</w:t>
      </w:r>
      <w:r w:rsidR="00397D5C">
        <w:t>ų.</w:t>
      </w:r>
    </w:p>
    <w:p w:rsidR="00F02FC2" w:rsidRDefault="00F02FC2" w:rsidP="00F02FC2">
      <w:pPr>
        <w:numPr>
          <w:ilvl w:val="0"/>
          <w:numId w:val="3"/>
        </w:numPr>
      </w:pPr>
      <w:r w:rsidRPr="00F02FC2">
        <w:t>Baig</w:t>
      </w:r>
      <w:r w:rsidR="00360050">
        <w:t>ę</w:t>
      </w:r>
      <w:r w:rsidRPr="00F02FC2">
        <w:t xml:space="preserve">s </w:t>
      </w:r>
      <w:r>
        <w:t>apžiūr</w:t>
      </w:r>
      <w:r w:rsidRPr="00F02FC2">
        <w:t>ą ir įtar</w:t>
      </w:r>
      <w:r w:rsidR="00360050">
        <w:t>ę</w:t>
      </w:r>
      <w:r w:rsidRPr="00F02FC2">
        <w:t>s pedikuliozės ar niežų atvejį, Sveikatos specialistas privalo informuoti mokin</w:t>
      </w:r>
      <w:r>
        <w:t>io klasės vadovą, pa</w:t>
      </w:r>
      <w:r w:rsidRPr="00F02FC2">
        <w:t xml:space="preserve">starasis – </w:t>
      </w:r>
      <w:r>
        <w:t>mokinio</w:t>
      </w:r>
      <w:r w:rsidRPr="00F02FC2">
        <w:t xml:space="preserve"> tėvus (globėjus) telefonu ar tiesiogiai</w:t>
      </w:r>
      <w:r>
        <w:t>.</w:t>
      </w:r>
    </w:p>
    <w:p w:rsidR="000251F1" w:rsidRDefault="00F02FC2">
      <w:pPr>
        <w:numPr>
          <w:ilvl w:val="0"/>
          <w:numId w:val="3"/>
        </w:numPr>
      </w:pPr>
      <w:r>
        <w:lastRenderedPageBreak/>
        <w:t>Mokinys</w:t>
      </w:r>
      <w:r w:rsidR="00397D5C">
        <w:t xml:space="preserve"> į </w:t>
      </w:r>
      <w:r>
        <w:t>Gimnazij</w:t>
      </w:r>
      <w:r w:rsidR="00397D5C">
        <w:t>ą gali sugrįžti tik tada, kai yra visiškai išgydyta  pedikuliozė ar niežai.</w:t>
      </w:r>
    </w:p>
    <w:p w:rsidR="000251F1" w:rsidRDefault="00F02FC2">
      <w:pPr>
        <w:numPr>
          <w:ilvl w:val="0"/>
          <w:numId w:val="3"/>
        </w:numPr>
      </w:pPr>
      <w:r>
        <w:t>Mokinio t</w:t>
      </w:r>
      <w:r w:rsidR="00397D5C">
        <w:t>ėvai</w:t>
      </w:r>
      <w:r>
        <w:t xml:space="preserve"> (globėjai)</w:t>
      </w:r>
      <w:r w:rsidR="00397D5C">
        <w:t xml:space="preserve"> pateikia </w:t>
      </w:r>
      <w:r>
        <w:t>Gimnazij</w:t>
      </w:r>
      <w:r w:rsidR="00397D5C">
        <w:t xml:space="preserve">ai gydytojo pažymą arba </w:t>
      </w:r>
      <w:r>
        <w:t>savo</w:t>
      </w:r>
      <w:r w:rsidR="00397D5C">
        <w:t xml:space="preserve"> raštišką patvirtinimą, kuriame nurodo, kokiomis priemonėmis ir kada buvo pradėtas gydymas nuo pedikuliozės ar niežų.</w:t>
      </w:r>
    </w:p>
    <w:p w:rsidR="000251F1" w:rsidRDefault="00397D5C">
      <w:pPr>
        <w:numPr>
          <w:ilvl w:val="0"/>
          <w:numId w:val="3"/>
        </w:numPr>
        <w:spacing w:after="266"/>
      </w:pPr>
      <w:r>
        <w:t>Sveikatos specialistas, nustatęs (įtaręs) asmenį, sergantį užkrečiamąja liga, nurodyta</w:t>
      </w:r>
      <w:r w:rsidR="00464C5B">
        <w:t xml:space="preserve"> </w:t>
      </w:r>
      <w:r>
        <w:t xml:space="preserve">Lietuvos Respublikos sveikatos apsaugos ministro 2002 m. gruodžio 24 d. įsakymo Nr. 673 </w:t>
      </w:r>
      <w:r w:rsidR="00475EB7">
        <w:t>„</w:t>
      </w:r>
      <w:r>
        <w:t>Dėl privalomojo epidemiologinio registravimo, privalomojo perdavimo tvarkos patvirtinimo“ (Žin., 2003, Nr. 12-444) 1 priede, siunčia nustatytos formos pranešimą apie susirgimą Nacionaliniam visuomenės sveikatos centrui Klaipėdos departamentui ir registruoja ligos atvejus Užkrečiamųjų ligų žurnale</w:t>
      </w:r>
      <w:r w:rsidR="00475EB7">
        <w:t>.</w:t>
      </w:r>
    </w:p>
    <w:p w:rsidR="00475EB7" w:rsidRDefault="00397D5C" w:rsidP="00475EB7">
      <w:pPr>
        <w:pStyle w:val="Antrat1"/>
        <w:spacing w:line="240" w:lineRule="auto"/>
        <w:ind w:left="867" w:right="1"/>
      </w:pPr>
      <w:r>
        <w:t>SKYRIUS</w:t>
      </w:r>
    </w:p>
    <w:p w:rsidR="000251F1" w:rsidRDefault="00397D5C" w:rsidP="00475EB7">
      <w:pPr>
        <w:pStyle w:val="Antrat1"/>
        <w:numPr>
          <w:ilvl w:val="0"/>
          <w:numId w:val="0"/>
        </w:numPr>
        <w:spacing w:line="240" w:lineRule="auto"/>
        <w:ind w:left="867" w:right="1"/>
      </w:pPr>
      <w:r>
        <w:t>BAIGIAMOSIOS NUOSTATOS</w:t>
      </w:r>
    </w:p>
    <w:p w:rsidR="00475EB7" w:rsidRPr="00475EB7" w:rsidRDefault="00475EB7" w:rsidP="00475EB7"/>
    <w:p w:rsidR="000251F1" w:rsidRDefault="00475EB7" w:rsidP="00464C5B">
      <w:pPr>
        <w:numPr>
          <w:ilvl w:val="0"/>
          <w:numId w:val="4"/>
        </w:numPr>
        <w:ind w:left="0" w:firstLine="851"/>
      </w:pPr>
      <w:r>
        <w:t>Gimnazijo</w:t>
      </w:r>
      <w:r w:rsidR="00397D5C">
        <w:t>s Sveikatos specialistas atsakingas už vaikų asmens higienos, pedikuliozės ir</w:t>
      </w:r>
      <w:r w:rsidR="00464C5B">
        <w:t xml:space="preserve"> </w:t>
      </w:r>
      <w:r w:rsidR="00397D5C">
        <w:t xml:space="preserve">niežų apžiūros organizavimą ir vykdymą. Sveikatos specialistas savo funkcijoms vykdyti pasitelkia </w:t>
      </w:r>
      <w:r>
        <w:t xml:space="preserve">gimnazijos </w:t>
      </w:r>
      <w:r w:rsidR="00397D5C">
        <w:t xml:space="preserve">bendruomenę (pedagogus, </w:t>
      </w:r>
      <w:r w:rsidR="006D72D1">
        <w:t>mokinius</w:t>
      </w:r>
      <w:r w:rsidR="00397D5C">
        <w:t xml:space="preserve">, jų tėvus (globėjus). </w:t>
      </w:r>
    </w:p>
    <w:p w:rsidR="000251F1" w:rsidRDefault="00397D5C" w:rsidP="00464C5B">
      <w:pPr>
        <w:numPr>
          <w:ilvl w:val="0"/>
          <w:numId w:val="4"/>
        </w:numPr>
        <w:spacing w:after="262"/>
        <w:ind w:firstLine="1"/>
      </w:pPr>
      <w:r>
        <w:t xml:space="preserve">Tvarkos vykdymo kontrolę vykdo </w:t>
      </w:r>
      <w:r w:rsidR="00475EB7">
        <w:t>Gimnazij</w:t>
      </w:r>
      <w:r>
        <w:t>os direktorius.</w:t>
      </w:r>
    </w:p>
    <w:p w:rsidR="000251F1" w:rsidRDefault="00397D5C">
      <w:pPr>
        <w:spacing w:after="252" w:line="259" w:lineRule="auto"/>
        <w:ind w:left="10" w:right="-856" w:hanging="10"/>
        <w:jc w:val="center"/>
      </w:pPr>
      <w:r>
        <w:t>________________________</w:t>
      </w:r>
    </w:p>
    <w:sectPr w:rsidR="000251F1" w:rsidSect="00AE3420">
      <w:pgSz w:w="11900" w:h="16840"/>
      <w:pgMar w:top="1276" w:right="564" w:bottom="568" w:left="170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206D"/>
    <w:multiLevelType w:val="hybridMultilevel"/>
    <w:tmpl w:val="70EEEE5C"/>
    <w:lvl w:ilvl="0" w:tplc="F698BDD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6DC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B93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6B26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2CBF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451A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C598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8E29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6C61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997F0A"/>
    <w:multiLevelType w:val="multilevel"/>
    <w:tmpl w:val="DDE65452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0740D"/>
    <w:multiLevelType w:val="hybridMultilevel"/>
    <w:tmpl w:val="B10E1452"/>
    <w:lvl w:ilvl="0" w:tplc="E55EDB96">
      <w:start w:val="16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07AC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CD95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ED34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689B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ADE9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2845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C7A6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6547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676EDD"/>
    <w:multiLevelType w:val="hybridMultilevel"/>
    <w:tmpl w:val="D9483F38"/>
    <w:lvl w:ilvl="0" w:tplc="DA30EE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ECF2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6958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678C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8B91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EB84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2412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C3C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07D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1249E2"/>
    <w:multiLevelType w:val="hybridMultilevel"/>
    <w:tmpl w:val="56485F00"/>
    <w:lvl w:ilvl="0" w:tplc="1FC2DAC0">
      <w:start w:val="1"/>
      <w:numFmt w:val="upperRoman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A8800">
      <w:start w:val="1"/>
      <w:numFmt w:val="lowerLetter"/>
      <w:lvlText w:val="%2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E2CCC">
      <w:start w:val="1"/>
      <w:numFmt w:val="lowerRoman"/>
      <w:lvlText w:val="%3"/>
      <w:lvlJc w:val="left"/>
      <w:pPr>
        <w:ind w:left="6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2D39C">
      <w:start w:val="1"/>
      <w:numFmt w:val="decimal"/>
      <w:lvlText w:val="%4"/>
      <w:lvlJc w:val="left"/>
      <w:pPr>
        <w:ind w:left="6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470E0">
      <w:start w:val="1"/>
      <w:numFmt w:val="lowerLetter"/>
      <w:lvlText w:val="%5"/>
      <w:lvlJc w:val="left"/>
      <w:pPr>
        <w:ind w:left="7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A2CA6">
      <w:start w:val="1"/>
      <w:numFmt w:val="lowerRoman"/>
      <w:lvlText w:val="%6"/>
      <w:lvlJc w:val="left"/>
      <w:pPr>
        <w:ind w:left="8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4DB38">
      <w:start w:val="1"/>
      <w:numFmt w:val="decimal"/>
      <w:lvlText w:val="%7"/>
      <w:lvlJc w:val="left"/>
      <w:pPr>
        <w:ind w:left="9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AD716">
      <w:start w:val="1"/>
      <w:numFmt w:val="lowerLetter"/>
      <w:lvlText w:val="%8"/>
      <w:lvlJc w:val="left"/>
      <w:pPr>
        <w:ind w:left="9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66338">
      <w:start w:val="1"/>
      <w:numFmt w:val="lowerRoman"/>
      <w:lvlText w:val="%9"/>
      <w:lvlJc w:val="left"/>
      <w:pPr>
        <w:ind w:left="10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F1"/>
    <w:rsid w:val="00017683"/>
    <w:rsid w:val="000251F1"/>
    <w:rsid w:val="000B2670"/>
    <w:rsid w:val="0012569C"/>
    <w:rsid w:val="00360050"/>
    <w:rsid w:val="00397D5C"/>
    <w:rsid w:val="00464C5B"/>
    <w:rsid w:val="00475EB7"/>
    <w:rsid w:val="004F24C4"/>
    <w:rsid w:val="00527880"/>
    <w:rsid w:val="006D72D1"/>
    <w:rsid w:val="008A6751"/>
    <w:rsid w:val="00AE2CD8"/>
    <w:rsid w:val="00AE3420"/>
    <w:rsid w:val="00B86C22"/>
    <w:rsid w:val="00F02FC2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D2FF"/>
  <w15:docId w15:val="{488DBC1B-2793-459C-AAB4-46D3332E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3" w:line="249" w:lineRule="auto"/>
      <w:ind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5"/>
      </w:numPr>
      <w:spacing w:after="0"/>
      <w:ind w:left="2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46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„Windows“ vartotojas</cp:lastModifiedBy>
  <cp:revision>3</cp:revision>
  <dcterms:created xsi:type="dcterms:W3CDTF">2023-01-26T10:02:00Z</dcterms:created>
  <dcterms:modified xsi:type="dcterms:W3CDTF">2023-01-26T11:16:00Z</dcterms:modified>
</cp:coreProperties>
</file>