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3EF1E97" w:rsidR="0027488F" w:rsidRDefault="00986C33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P</w:t>
      </w:r>
      <w:bookmarkStart w:id="0" w:name="_GoBack"/>
      <w:bookmarkEnd w:id="0"/>
      <w:r w:rsidR="00E335F8">
        <w:rPr>
          <w:b w:val="0"/>
        </w:rPr>
        <w:t>ATVIRTINTA</w:t>
      </w:r>
    </w:p>
    <w:p w14:paraId="00000002" w14:textId="3319CD24" w:rsidR="0027488F" w:rsidRDefault="00E335F8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 xml:space="preserve">Klaipėdos </w:t>
      </w:r>
      <w:r w:rsidR="00C87FDA">
        <w:rPr>
          <w:b w:val="0"/>
        </w:rPr>
        <w:t xml:space="preserve">Hermano Zudermano </w:t>
      </w:r>
      <w:r>
        <w:rPr>
          <w:b w:val="0"/>
        </w:rPr>
        <w:t>gimnazijos</w:t>
      </w:r>
    </w:p>
    <w:p w14:paraId="00000003" w14:textId="486CDC13" w:rsidR="0027488F" w:rsidRDefault="00E335F8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direktoriaus 202</w:t>
      </w:r>
      <w:r w:rsidR="00C076B7">
        <w:rPr>
          <w:b w:val="0"/>
        </w:rPr>
        <w:t>2</w:t>
      </w:r>
      <w:r>
        <w:rPr>
          <w:b w:val="0"/>
        </w:rPr>
        <w:t xml:space="preserve"> m. </w:t>
      </w:r>
      <w:r w:rsidR="00C076B7">
        <w:rPr>
          <w:b w:val="0"/>
        </w:rPr>
        <w:t>spalio</w:t>
      </w:r>
      <w:r>
        <w:rPr>
          <w:b w:val="0"/>
        </w:rPr>
        <w:t xml:space="preserve"> </w:t>
      </w:r>
      <w:r w:rsidR="00C87FDA">
        <w:rPr>
          <w:b w:val="0"/>
        </w:rPr>
        <w:t xml:space="preserve"> 18 </w:t>
      </w:r>
      <w:r>
        <w:rPr>
          <w:b w:val="0"/>
        </w:rPr>
        <w:t>d.</w:t>
      </w:r>
    </w:p>
    <w:p w14:paraId="00000004" w14:textId="01169C97" w:rsidR="0027488F" w:rsidRDefault="00E335F8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įsakymu Nr</w:t>
      </w:r>
      <w:r w:rsidR="00C87FDA">
        <w:rPr>
          <w:b w:val="0"/>
        </w:rPr>
        <w:t>.</w:t>
      </w:r>
      <w:r w:rsidR="00986C33">
        <w:rPr>
          <w:b w:val="0"/>
        </w:rPr>
        <w:t>V1-171</w:t>
      </w:r>
    </w:p>
    <w:p w14:paraId="00000005" w14:textId="77777777" w:rsidR="0027488F" w:rsidRDefault="0027488F">
      <w:pPr>
        <w:jc w:val="center"/>
        <w:rPr>
          <w:b/>
          <w:smallCaps/>
        </w:rPr>
      </w:pPr>
    </w:p>
    <w:p w14:paraId="00000006" w14:textId="77777777" w:rsidR="0027488F" w:rsidRDefault="0027488F">
      <w:pPr>
        <w:jc w:val="center"/>
        <w:rPr>
          <w:b/>
          <w:smallCaps/>
        </w:rPr>
      </w:pPr>
    </w:p>
    <w:p w14:paraId="00000007" w14:textId="5950E8B7" w:rsidR="0027488F" w:rsidRDefault="00E335F8">
      <w:pPr>
        <w:jc w:val="center"/>
        <w:rPr>
          <w:b/>
          <w:smallCaps/>
        </w:rPr>
      </w:pPr>
      <w:r>
        <w:rPr>
          <w:b/>
          <w:smallCaps/>
        </w:rPr>
        <w:t xml:space="preserve">KLAIPĖDOS </w:t>
      </w:r>
      <w:r w:rsidR="00C87FDA">
        <w:rPr>
          <w:b/>
          <w:smallCaps/>
        </w:rPr>
        <w:t xml:space="preserve">HERMANO ZUDERMANO </w:t>
      </w:r>
      <w:r>
        <w:rPr>
          <w:b/>
          <w:smallCaps/>
        </w:rPr>
        <w:t>GIMNAZIJOS VEIKLOS PLANO IR STRATEGINIO PLANAVIMO STEBĖSENOS RODIKLIŲ SĄRAŠAS</w:t>
      </w:r>
    </w:p>
    <w:p w14:paraId="00000008" w14:textId="77777777" w:rsidR="0027488F" w:rsidRDefault="0027488F">
      <w:pPr>
        <w:jc w:val="center"/>
        <w:rPr>
          <w:b/>
          <w:smallCaps/>
        </w:rPr>
      </w:pPr>
    </w:p>
    <w:p w14:paraId="00000009" w14:textId="77777777" w:rsidR="0027488F" w:rsidRDefault="0027488F">
      <w:pPr>
        <w:ind w:firstLine="567"/>
        <w:rPr>
          <w:smallCaps/>
        </w:rPr>
      </w:pPr>
    </w:p>
    <w:p w14:paraId="54643209" w14:textId="3AECDF29" w:rsidR="00460102" w:rsidRPr="00774932" w:rsidRDefault="00460102" w:rsidP="00955EEA">
      <w:p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line="240" w:lineRule="auto"/>
        <w:ind w:firstLine="851"/>
        <w:rPr>
          <w:color w:val="FF0000"/>
        </w:rPr>
      </w:pPr>
      <w:r w:rsidRPr="005D3180">
        <w:rPr>
          <w:color w:val="000000"/>
        </w:rPr>
        <w:t xml:space="preserve">Veiklos plano stebėsenos rodikliai parengti vadovaujantis </w:t>
      </w:r>
      <w:r w:rsidR="00373125" w:rsidRPr="00373125">
        <w:rPr>
          <w:color w:val="000000"/>
        </w:rPr>
        <w:t xml:space="preserve">Lietuvos Respublikos švietimo, mokslo ir sporto ministro </w:t>
      </w:r>
      <w:r w:rsidR="00373125">
        <w:rPr>
          <w:color w:val="000000"/>
        </w:rPr>
        <w:t xml:space="preserve">2015 m. gruodžio 21 d. įsakymu Nr. V-1308 patvirtinta Geros mokyklos koncepcija. </w:t>
      </w:r>
      <w:r w:rsidRPr="00373125">
        <w:rPr>
          <w:color w:val="000000"/>
        </w:rPr>
        <w:t>Strateginio planavimo stebėsenos rodikliai, parengti  vadovaujantis Lietuvos Respublikos švietimo, mokslo ir sporto ministro 2021 m. gruodžio 27 d. įsakymu Nr. V-2308 patvirtintais Būtinaisiais mokyklų, vykdančių bendrojo ugdymo programas, švietimo stebėsenos rodikliais.</w:t>
      </w:r>
      <w:r w:rsidRPr="00533F87">
        <w:rPr>
          <w:color w:val="000000"/>
        </w:rPr>
        <w:t xml:space="preserve"> </w:t>
      </w:r>
    </w:p>
    <w:p w14:paraId="0000000A" w14:textId="263A0D10" w:rsidR="0027488F" w:rsidRPr="005D3180" w:rsidRDefault="00E335F8" w:rsidP="00955EEA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Veiklos rodikliai:</w:t>
      </w:r>
    </w:p>
    <w:p w14:paraId="00000012" w14:textId="3FD75B93" w:rsidR="0027488F" w:rsidRPr="005D3180" w:rsidRDefault="00E335F8" w:rsidP="00955EEA">
      <w:pPr>
        <w:pStyle w:val="Sraopastrai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ugdymosi rezultatai pagal 4 pasiekimų lygius:</w:t>
      </w:r>
    </w:p>
    <w:p w14:paraId="00000013" w14:textId="0A16A77F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skirtingų ugdymo programų mokinių metiniai rezultatai;</w:t>
      </w:r>
    </w:p>
    <w:p w14:paraId="00000014" w14:textId="5508D090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nacionalinių mokinių pasiekimų patikrinimų rezultatai;</w:t>
      </w:r>
    </w:p>
    <w:p w14:paraId="00000015" w14:textId="2F0002F3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pagrindinio ugdymo pasiekimų patikrinimų rezultatai;</w:t>
      </w:r>
    </w:p>
    <w:p w14:paraId="00000016" w14:textId="03436D88" w:rsidR="0027488F" w:rsidRPr="005D3180" w:rsidRDefault="00533F87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brandos egzaminų rezultatai;</w:t>
      </w:r>
    </w:p>
    <w:p w14:paraId="00000017" w14:textId="1893CE74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699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</w:t>
      </w:r>
      <w:r w:rsidR="00955EEA">
        <w:rPr>
          <w:rFonts w:ascii="Times New Roman" w:hAnsi="Times New Roman"/>
          <w:color w:val="000000"/>
          <w:sz w:val="24"/>
          <w:szCs w:val="24"/>
        </w:rPr>
        <w:t>radinį, p</w:t>
      </w:r>
      <w:r w:rsidRPr="005D3180">
        <w:rPr>
          <w:rFonts w:ascii="Times New Roman" w:hAnsi="Times New Roman"/>
          <w:color w:val="000000"/>
          <w:sz w:val="24"/>
          <w:szCs w:val="24"/>
        </w:rPr>
        <w:t xml:space="preserve">agrindinį ir vidurinį išsilavinimą </w:t>
      </w:r>
      <w:r w:rsidRPr="005D3180">
        <w:rPr>
          <w:rFonts w:ascii="Times New Roman" w:hAnsi="Times New Roman"/>
          <w:sz w:val="24"/>
          <w:szCs w:val="24"/>
        </w:rPr>
        <w:t>į</w:t>
      </w:r>
      <w:r w:rsidRPr="005D3180">
        <w:rPr>
          <w:rFonts w:ascii="Times New Roman" w:hAnsi="Times New Roman"/>
          <w:color w:val="000000"/>
          <w:sz w:val="24"/>
          <w:szCs w:val="24"/>
        </w:rPr>
        <w:t xml:space="preserve">gijusių mokinių skaičius ir procentas nuo bendro </w:t>
      </w:r>
      <w:r w:rsidR="00955EEA">
        <w:rPr>
          <w:rFonts w:ascii="Times New Roman" w:hAnsi="Times New Roman"/>
          <w:color w:val="000000"/>
          <w:sz w:val="24"/>
          <w:szCs w:val="24"/>
        </w:rPr>
        <w:t xml:space="preserve">4, </w:t>
      </w:r>
      <w:r w:rsidRPr="005D3180">
        <w:rPr>
          <w:rFonts w:ascii="Times New Roman" w:hAnsi="Times New Roman"/>
          <w:color w:val="000000"/>
          <w:sz w:val="24"/>
          <w:szCs w:val="24"/>
        </w:rPr>
        <w:t xml:space="preserve">II (10) ir IV (12) klasių mokinių </w:t>
      </w:r>
      <w:r w:rsidRPr="005D3180">
        <w:rPr>
          <w:rFonts w:ascii="Times New Roman" w:hAnsi="Times New Roman"/>
          <w:sz w:val="24"/>
          <w:szCs w:val="24"/>
        </w:rPr>
        <w:t>skaičiaus</w:t>
      </w:r>
      <w:r w:rsidR="00533F87">
        <w:rPr>
          <w:rFonts w:ascii="Times New Roman" w:hAnsi="Times New Roman"/>
          <w:sz w:val="24"/>
          <w:szCs w:val="24"/>
        </w:rPr>
        <w:t>;</w:t>
      </w:r>
    </w:p>
    <w:p w14:paraId="00000018" w14:textId="01532559" w:rsidR="0027488F" w:rsidRDefault="00E335F8" w:rsidP="00955EEA">
      <w:pPr>
        <w:pStyle w:val="Sraopastraipa"/>
        <w:numPr>
          <w:ilvl w:val="2"/>
          <w:numId w:val="3"/>
        </w:numPr>
        <w:tabs>
          <w:tab w:val="clear" w:pos="0"/>
          <w:tab w:val="clear" w:pos="426"/>
          <w:tab w:val="clear" w:pos="851"/>
          <w:tab w:val="left" w:pos="6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951E7">
        <w:rPr>
          <w:rFonts w:ascii="Times New Roman" w:hAnsi="Times New Roman"/>
          <w:sz w:val="24"/>
          <w:szCs w:val="24"/>
        </w:rPr>
        <w:t>mokinių, tęsiančių ugdymąsi pagal mokyklos vykdomą aukštesnę programą (ar jos dalį), skaičius ir procentas;</w:t>
      </w:r>
    </w:p>
    <w:p w14:paraId="6DCC84FF" w14:textId="644C7047" w:rsidR="00D218FA" w:rsidRPr="00A5617B" w:rsidRDefault="00D218FA" w:rsidP="00955EEA">
      <w:pPr>
        <w:pStyle w:val="Sraopastraipa"/>
        <w:numPr>
          <w:ilvl w:val="2"/>
          <w:numId w:val="3"/>
        </w:numPr>
        <w:tabs>
          <w:tab w:val="clear" w:pos="0"/>
          <w:tab w:val="clear" w:pos="426"/>
          <w:tab w:val="clear" w:pos="851"/>
          <w:tab w:val="left" w:pos="6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617B">
        <w:rPr>
          <w:rFonts w:ascii="Times New Roman" w:hAnsi="Times New Roman"/>
          <w:sz w:val="24"/>
          <w:szCs w:val="24"/>
        </w:rPr>
        <w:t>abiturientų, įstojusių į šalies ir užsienio aukštąsias mokyklas, kolegijas, skaičius;</w:t>
      </w:r>
    </w:p>
    <w:p w14:paraId="637C2E01" w14:textId="00488DB5" w:rsidR="00FB2FD6" w:rsidRPr="00A5617B" w:rsidRDefault="00FB2FD6" w:rsidP="00955EEA">
      <w:pPr>
        <w:pStyle w:val="Sraopastraipa"/>
        <w:numPr>
          <w:ilvl w:val="2"/>
          <w:numId w:val="3"/>
        </w:numPr>
        <w:tabs>
          <w:tab w:val="clear" w:pos="0"/>
          <w:tab w:val="clear" w:pos="426"/>
          <w:tab w:val="clear" w:pos="851"/>
          <w:tab w:val="left" w:pos="6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617B">
        <w:rPr>
          <w:rFonts w:ascii="Times New Roman" w:hAnsi="Times New Roman"/>
          <w:sz w:val="24"/>
          <w:szCs w:val="24"/>
        </w:rPr>
        <w:t>abiturientų, dirbančių šalyje ir užsienyje (nesimokančių), skaičius;</w:t>
      </w:r>
    </w:p>
    <w:p w14:paraId="00000019" w14:textId="41604653" w:rsidR="0027488F" w:rsidRPr="004951E7" w:rsidRDefault="00E335F8" w:rsidP="00955EEA">
      <w:pPr>
        <w:pStyle w:val="Sraopastraipa"/>
        <w:numPr>
          <w:ilvl w:val="2"/>
          <w:numId w:val="3"/>
        </w:numPr>
        <w:tabs>
          <w:tab w:val="clear" w:pos="0"/>
          <w:tab w:val="clear" w:pos="426"/>
          <w:tab w:val="clear" w:pos="851"/>
          <w:tab w:val="left" w:pos="6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951E7">
        <w:rPr>
          <w:rFonts w:ascii="Times New Roman" w:hAnsi="Times New Roman"/>
          <w:sz w:val="24"/>
          <w:szCs w:val="24"/>
        </w:rPr>
        <w:t>mokinių, padariusių pažangą per vienus mokslo metus mokantis lietuvių kalbos</w:t>
      </w:r>
      <w:r w:rsidR="00774932" w:rsidRPr="004951E7">
        <w:rPr>
          <w:rFonts w:ascii="Times New Roman" w:hAnsi="Times New Roman"/>
          <w:sz w:val="24"/>
          <w:szCs w:val="24"/>
        </w:rPr>
        <w:t xml:space="preserve"> ir</w:t>
      </w:r>
      <w:r w:rsidRPr="004951E7">
        <w:rPr>
          <w:rFonts w:ascii="Times New Roman" w:hAnsi="Times New Roman"/>
          <w:sz w:val="24"/>
          <w:szCs w:val="24"/>
        </w:rPr>
        <w:t xml:space="preserve"> matematikos, skaičius ir procentas</w:t>
      </w:r>
      <w:r w:rsidR="00774932" w:rsidRPr="004951E7">
        <w:rPr>
          <w:rFonts w:ascii="Times New Roman" w:hAnsi="Times New Roman"/>
          <w:sz w:val="24"/>
          <w:szCs w:val="24"/>
        </w:rPr>
        <w:t xml:space="preserve"> pagal ugdymo programas</w:t>
      </w:r>
      <w:r w:rsidRPr="004951E7">
        <w:rPr>
          <w:rFonts w:ascii="Times New Roman" w:hAnsi="Times New Roman"/>
          <w:sz w:val="24"/>
          <w:szCs w:val="24"/>
        </w:rPr>
        <w:t xml:space="preserve">; </w:t>
      </w:r>
    </w:p>
    <w:p w14:paraId="0000001A" w14:textId="278774A2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699"/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pasiekimai miesto, respublikinėse ir tarptautinėse olimpiadose, projektuose, konkursuose, varžybose (dalyvių</w:t>
      </w:r>
      <w:r w:rsidR="00533F87">
        <w:rPr>
          <w:rFonts w:ascii="Times New Roman" w:hAnsi="Times New Roman"/>
          <w:color w:val="000000"/>
          <w:sz w:val="24"/>
          <w:szCs w:val="24"/>
        </w:rPr>
        <w:t xml:space="preserve"> skaičius, prizininkų skaičius).</w:t>
      </w:r>
    </w:p>
    <w:p w14:paraId="0000001B" w14:textId="11EE4200" w:rsidR="0027488F" w:rsidRPr="005D3180" w:rsidRDefault="00E335F8" w:rsidP="00955EEA">
      <w:pPr>
        <w:pStyle w:val="Sraopastrai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 xml:space="preserve">mokinių patirtims ir mokymuisi skirtos veiklos, jų skaičius, dalyvavusių mokinių bei mokytojų  (ar </w:t>
      </w:r>
      <w:proofErr w:type="spellStart"/>
      <w:r w:rsidRPr="005D3180">
        <w:rPr>
          <w:rFonts w:ascii="Times New Roman" w:hAnsi="Times New Roman"/>
          <w:color w:val="000000"/>
          <w:sz w:val="24"/>
          <w:szCs w:val="24"/>
        </w:rPr>
        <w:t>užsiėmimus</w:t>
      </w:r>
      <w:proofErr w:type="spellEnd"/>
      <w:r w:rsidRPr="005D3180">
        <w:rPr>
          <w:rFonts w:ascii="Times New Roman" w:hAnsi="Times New Roman"/>
          <w:color w:val="000000"/>
          <w:sz w:val="24"/>
          <w:szCs w:val="24"/>
        </w:rPr>
        <w:t xml:space="preserve"> vedančių mokytojų)</w:t>
      </w:r>
      <w:r w:rsidRPr="005D3180">
        <w:rPr>
          <w:rFonts w:ascii="Times New Roman" w:hAnsi="Times New Roman"/>
          <w:sz w:val="24"/>
          <w:szCs w:val="24"/>
        </w:rPr>
        <w:t xml:space="preserve"> </w:t>
      </w:r>
      <w:r w:rsidRPr="005D3180">
        <w:rPr>
          <w:rFonts w:ascii="Times New Roman" w:hAnsi="Times New Roman"/>
          <w:color w:val="000000"/>
          <w:sz w:val="24"/>
          <w:szCs w:val="24"/>
        </w:rPr>
        <w:t>skaičius ir procentas:</w:t>
      </w:r>
    </w:p>
    <w:p w14:paraId="0000001C" w14:textId="2FA84C26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 xml:space="preserve">renginiai (kultūriniai, pilietiniai, </w:t>
      </w:r>
      <w:proofErr w:type="spellStart"/>
      <w:r w:rsidRPr="005D3180">
        <w:rPr>
          <w:rFonts w:ascii="Times New Roman" w:hAnsi="Times New Roman"/>
          <w:color w:val="000000"/>
          <w:sz w:val="24"/>
          <w:szCs w:val="24"/>
        </w:rPr>
        <w:t>savanorystės</w:t>
      </w:r>
      <w:proofErr w:type="spellEnd"/>
      <w:r w:rsidRPr="005D3180">
        <w:rPr>
          <w:rFonts w:ascii="Times New Roman" w:hAnsi="Times New Roman"/>
          <w:color w:val="000000"/>
          <w:sz w:val="24"/>
          <w:szCs w:val="24"/>
        </w:rPr>
        <w:t xml:space="preserve"> veiklos ir kt.);</w:t>
      </w:r>
    </w:p>
    <w:p w14:paraId="0000001D" w14:textId="0F452439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 xml:space="preserve">neformaliojo vaikų švietimo programos </w:t>
      </w:r>
      <w:r w:rsidRPr="00A3084B">
        <w:rPr>
          <w:rFonts w:ascii="Times New Roman" w:hAnsi="Times New Roman"/>
          <w:color w:val="000000"/>
          <w:sz w:val="24"/>
          <w:szCs w:val="24"/>
        </w:rPr>
        <w:t>pagal kryptis</w:t>
      </w:r>
      <w:r w:rsidRPr="005D3180">
        <w:rPr>
          <w:rFonts w:ascii="Times New Roman" w:hAnsi="Times New Roman"/>
          <w:color w:val="000000"/>
          <w:sz w:val="24"/>
          <w:szCs w:val="24"/>
        </w:rPr>
        <w:t>;</w:t>
      </w:r>
    </w:p>
    <w:p w14:paraId="0000001E" w14:textId="48AD144A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siūlomi moduliai, pasirenkamieji dalykai;</w:t>
      </w:r>
    </w:p>
    <w:p w14:paraId="0000001F" w14:textId="030A8B4A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įgyvendinamos prevencinės programos;</w:t>
      </w:r>
    </w:p>
    <w:p w14:paraId="00000020" w14:textId="01CFD0EC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  <w:tab w:val="left" w:pos="1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kitos gimnazijai svarbios veiklos;</w:t>
      </w:r>
    </w:p>
    <w:p w14:paraId="00000021" w14:textId="2DE51F5F" w:rsidR="0027488F" w:rsidRPr="005D3180" w:rsidRDefault="00E335F8" w:rsidP="00955EEA">
      <w:pPr>
        <w:pStyle w:val="Sraopastrai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pagalbos mokiniui veiklos, jų skaičius ir dalyvių skaičius:</w:t>
      </w:r>
    </w:p>
    <w:p w14:paraId="00000022" w14:textId="7FD1413D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atlikti tyrimai;</w:t>
      </w:r>
    </w:p>
    <w:p w14:paraId="00000023" w14:textId="312B5D0E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vaiko gerovės komisijos posėdžiai;</w:t>
      </w:r>
    </w:p>
    <w:p w14:paraId="00000024" w14:textId="3E75BFBB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pedagoginė pagalba: individualios ir grupinės konsultacijos;</w:t>
      </w:r>
    </w:p>
    <w:p w14:paraId="00000025" w14:textId="0F5969DE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psichologinė pagalba: individualios ir grupinės konsultacijos;</w:t>
      </w:r>
    </w:p>
    <w:p w14:paraId="00000026" w14:textId="0E7FF71F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s</w:t>
      </w:r>
      <w:r w:rsidRPr="005D3180">
        <w:rPr>
          <w:rFonts w:ascii="Times New Roman" w:hAnsi="Times New Roman"/>
          <w:color w:val="000000"/>
          <w:sz w:val="24"/>
          <w:szCs w:val="24"/>
        </w:rPr>
        <w:t>ocialinė pagalba: individualios ir grupinės konsultacijos;</w:t>
      </w:r>
    </w:p>
    <w:p w14:paraId="00000027" w14:textId="17D31F8C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specialioji pagalba;</w:t>
      </w:r>
    </w:p>
    <w:p w14:paraId="00000028" w14:textId="5FD4BC6E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D3180">
        <w:rPr>
          <w:rFonts w:ascii="Times New Roman" w:hAnsi="Times New Roman"/>
          <w:color w:val="000000"/>
          <w:sz w:val="24"/>
          <w:szCs w:val="24"/>
        </w:rPr>
        <w:t>logopedinė</w:t>
      </w:r>
      <w:proofErr w:type="spellEnd"/>
      <w:r w:rsidRPr="005D3180">
        <w:rPr>
          <w:rFonts w:ascii="Times New Roman" w:hAnsi="Times New Roman"/>
          <w:color w:val="000000"/>
          <w:sz w:val="24"/>
          <w:szCs w:val="24"/>
        </w:rPr>
        <w:t xml:space="preserve"> pagalba;</w:t>
      </w:r>
    </w:p>
    <w:p w14:paraId="00000029" w14:textId="0C37676A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pagalba planuojant karjerą: individualios ir grupinės konsultacijos;</w:t>
      </w:r>
    </w:p>
    <w:p w14:paraId="0000002A" w14:textId="7B175BB1" w:rsidR="0027488F" w:rsidRPr="005D3180" w:rsidRDefault="00E335F8" w:rsidP="00955EEA">
      <w:pPr>
        <w:pStyle w:val="Sraopastrai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lyderystės ir vadybos, besimokančios bendruomenės veiklos, jų skaičius, dalyvavusių pedagogų skaičius:</w:t>
      </w:r>
    </w:p>
    <w:p w14:paraId="0000002B" w14:textId="0E135321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profesinis tobulėjimas (bendrų seminarų organizavimas; dalyvavimas individualiuose</w:t>
      </w:r>
    </w:p>
    <w:p w14:paraId="0000002C" w14:textId="77777777" w:rsidR="0027488F" w:rsidRPr="00F35139" w:rsidRDefault="00E335F8" w:rsidP="00F35139">
      <w:p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line="240" w:lineRule="auto"/>
        <w:ind w:firstLine="0"/>
        <w:rPr>
          <w:color w:val="000000"/>
        </w:rPr>
      </w:pPr>
      <w:r w:rsidRPr="00F35139">
        <w:rPr>
          <w:color w:val="000000"/>
        </w:rPr>
        <w:t>mokymuose);</w:t>
      </w:r>
    </w:p>
    <w:p w14:paraId="0000002D" w14:textId="31BD7AFB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lastRenderedPageBreak/>
        <w:t>kolegialus mokymasis (atviros pamokos, veiklos);</w:t>
      </w:r>
    </w:p>
    <w:p w14:paraId="0000002E" w14:textId="1D0CAE04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metodinė veikla (metodiniai susirinkimai, metodinės dienos, konferencijos);</w:t>
      </w:r>
    </w:p>
    <w:p w14:paraId="0000002F" w14:textId="690ED8E3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 xml:space="preserve">posėdžiai </w:t>
      </w:r>
      <w:r w:rsidR="00C87FDA">
        <w:rPr>
          <w:rFonts w:ascii="Times New Roman" w:hAnsi="Times New Roman"/>
          <w:color w:val="000000"/>
          <w:sz w:val="24"/>
          <w:szCs w:val="24"/>
        </w:rPr>
        <w:t>(</w:t>
      </w:r>
      <w:r w:rsidRPr="005D3180">
        <w:rPr>
          <w:rFonts w:ascii="Times New Roman" w:hAnsi="Times New Roman"/>
          <w:color w:val="000000"/>
          <w:sz w:val="24"/>
          <w:szCs w:val="24"/>
        </w:rPr>
        <w:t>gimnazijos tarybos; mokytojų tarybos);</w:t>
      </w:r>
    </w:p>
    <w:p w14:paraId="00000030" w14:textId="1B429A59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darbo grupės;</w:t>
      </w:r>
    </w:p>
    <w:p w14:paraId="00000031" w14:textId="49DE266C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parengti dokumentai;</w:t>
      </w:r>
    </w:p>
    <w:p w14:paraId="00000032" w14:textId="0161D228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kitos galimos aktualios ir svarbios veiklos;</w:t>
      </w:r>
    </w:p>
    <w:p w14:paraId="00000033" w14:textId="0FD4287E" w:rsidR="0027488F" w:rsidRPr="003C099A" w:rsidRDefault="00E335F8" w:rsidP="003C099A">
      <w:pPr>
        <w:pStyle w:val="Sraopastrai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C099A">
        <w:rPr>
          <w:rFonts w:ascii="Times New Roman" w:hAnsi="Times New Roman"/>
          <w:color w:val="000000"/>
          <w:sz w:val="24"/>
          <w:szCs w:val="24"/>
        </w:rPr>
        <w:t>ugdymosi aplinkos gerinimui skirtos priemonės (įranga, mokymo priemonės ir kt., įrengtos, sutvarkytos erdvės / aplinkos ir kt.), lėšos, finansavimo šaltinis;</w:t>
      </w:r>
    </w:p>
    <w:p w14:paraId="00000034" w14:textId="26807340" w:rsidR="0027488F" w:rsidRPr="005D3180" w:rsidRDefault="00E335F8" w:rsidP="00955EEA">
      <w:pPr>
        <w:pStyle w:val="Sraopastraip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_heading=h.1fob9te" w:colFirst="0" w:colLast="0"/>
      <w:bookmarkEnd w:id="1"/>
      <w:r w:rsidRPr="005D3180">
        <w:rPr>
          <w:rFonts w:ascii="Times New Roman" w:hAnsi="Times New Roman"/>
          <w:color w:val="000000"/>
          <w:sz w:val="24"/>
          <w:szCs w:val="24"/>
        </w:rPr>
        <w:t>finansinė situacija pagal finansavimo šaltinius: patikslintas planas, panaudota lėšų, įvykdymas procentais;</w:t>
      </w:r>
    </w:p>
    <w:p w14:paraId="00000035" w14:textId="7AF2F716" w:rsidR="0027488F" w:rsidRPr="00533F87" w:rsidRDefault="00C81174" w:rsidP="00955EEA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Strateginio planavimo stebėsenos rodikliai</w:t>
      </w:r>
      <w:r w:rsidR="00533F87">
        <w:rPr>
          <w:color w:val="000000"/>
        </w:rPr>
        <w:t>:</w:t>
      </w:r>
    </w:p>
    <w:p w14:paraId="00000036" w14:textId="4EB305D4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pedagoginių darbuotojų pasiskirstymas pagal pedagoginio darbo stažą ir kvalifikacines kategorijas (procentais);</w:t>
      </w:r>
    </w:p>
    <w:p w14:paraId="00000037" w14:textId="5A5B6575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 xml:space="preserve">atestuotų aukštesnei kvalifikacinei kategorijai mokytojų skaičius per metus; </w:t>
      </w:r>
    </w:p>
    <w:p w14:paraId="00000038" w14:textId="3BC03EDA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pareigybės dalis, tenkanti vienam pedagoginiam darbuotojui (procentais);</w:t>
      </w:r>
    </w:p>
    <w:p w14:paraId="00000039" w14:textId="14340DDC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pedagoginių darbuotojų, dalyvavusių tarptautinėse mainų programose, dalis (procentais);</w:t>
      </w:r>
    </w:p>
    <w:p w14:paraId="0000003A" w14:textId="6FE71A42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vienam mokiniui tenkantis mokymosi ir bendras patalpų plotas (kv. m.);</w:t>
      </w:r>
    </w:p>
    <w:p w14:paraId="0000003B" w14:textId="52CC78F1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vienam mokiniui tenkančios ugdymo plano lėšos (eurais);</w:t>
      </w:r>
    </w:p>
    <w:p w14:paraId="0000003C" w14:textId="2A1DE4A9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mokinių pasiskirstymas pagal užsienio kalbų mokymąsi (procentais);</w:t>
      </w:r>
    </w:p>
    <w:p w14:paraId="0000003D" w14:textId="43928CF4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WI-FI prieigos taškų skaičius, tenkantis 100 mokinių (skaičius);</w:t>
      </w:r>
    </w:p>
    <w:p w14:paraId="0000003E" w14:textId="0ABD2004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3180">
        <w:rPr>
          <w:rFonts w:ascii="Times New Roman" w:hAnsi="Times New Roman"/>
          <w:sz w:val="24"/>
          <w:szCs w:val="24"/>
        </w:rPr>
        <w:t>švietimo pagalbos specialistų, tenkančių 100 mokinių, skaičius;</w:t>
      </w:r>
    </w:p>
    <w:p w14:paraId="0000003F" w14:textId="237A7E71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 xml:space="preserve">klasių komplektų skaičius pagal </w:t>
      </w:r>
      <w:proofErr w:type="spellStart"/>
      <w:r w:rsidRPr="00CB182C">
        <w:rPr>
          <w:rFonts w:ascii="Times New Roman" w:hAnsi="Times New Roman"/>
          <w:sz w:val="24"/>
          <w:szCs w:val="24"/>
        </w:rPr>
        <w:t>koncentrus</w:t>
      </w:r>
      <w:proofErr w:type="spellEnd"/>
      <w:r w:rsidRPr="00CB182C">
        <w:rPr>
          <w:rFonts w:ascii="Times New Roman" w:hAnsi="Times New Roman"/>
          <w:sz w:val="24"/>
          <w:szCs w:val="24"/>
        </w:rPr>
        <w:t>;</w:t>
      </w:r>
    </w:p>
    <w:p w14:paraId="00000040" w14:textId="344488EC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 xml:space="preserve">mokinių skaičius pagal </w:t>
      </w:r>
      <w:proofErr w:type="spellStart"/>
      <w:r w:rsidRPr="00CB182C">
        <w:rPr>
          <w:rFonts w:ascii="Times New Roman" w:hAnsi="Times New Roman"/>
          <w:sz w:val="24"/>
          <w:szCs w:val="24"/>
        </w:rPr>
        <w:t>koncentrus</w:t>
      </w:r>
      <w:proofErr w:type="spellEnd"/>
      <w:r w:rsidRPr="00CB182C">
        <w:rPr>
          <w:rFonts w:ascii="Times New Roman" w:hAnsi="Times New Roman"/>
          <w:sz w:val="24"/>
          <w:szCs w:val="24"/>
        </w:rPr>
        <w:t>;</w:t>
      </w:r>
    </w:p>
    <w:p w14:paraId="00000041" w14:textId="5B605A6B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>specialiųjų ugdymosi poreikių turinčių mokinių skaičius;</w:t>
      </w:r>
    </w:p>
    <w:p w14:paraId="00000042" w14:textId="4CDD8A70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>nemokamą maitinimą gaunančių mokinių skaičius;</w:t>
      </w:r>
    </w:p>
    <w:p w14:paraId="00000043" w14:textId="3CB25C25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>pailgintos dienos grupę lankančių mokinių skaičius</w:t>
      </w:r>
    </w:p>
    <w:p w14:paraId="00000044" w14:textId="7D3352B0" w:rsidR="0027488F" w:rsidRPr="00CB182C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182C">
        <w:rPr>
          <w:rFonts w:ascii="Times New Roman" w:hAnsi="Times New Roman"/>
          <w:sz w:val="24"/>
          <w:szCs w:val="24"/>
        </w:rPr>
        <w:t>darbuotojų ir etatų skaičius (pedagoginiai darbuotojai, švietimo pagalbos specialistai, bibliotekininkai, nepedagoginiai darbuotojai);</w:t>
      </w:r>
    </w:p>
    <w:p w14:paraId="00000045" w14:textId="75557D95" w:rsidR="0027488F" w:rsidRPr="005D3180" w:rsidRDefault="00E335F8" w:rsidP="00955EEA">
      <w:pPr>
        <w:pStyle w:val="Sraopastraipa"/>
        <w:numPr>
          <w:ilvl w:val="1"/>
          <w:numId w:val="3"/>
        </w:numPr>
        <w:tabs>
          <w:tab w:val="clear" w:pos="0"/>
          <w:tab w:val="clear" w:pos="426"/>
          <w:tab w:val="clear" w:pos="851"/>
          <w:tab w:val="left" w:pos="56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3180">
        <w:rPr>
          <w:rFonts w:ascii="Times New Roman" w:hAnsi="Times New Roman"/>
          <w:color w:val="000000"/>
          <w:sz w:val="24"/>
          <w:szCs w:val="24"/>
        </w:rPr>
        <w:t>Būtinųjų švietimo stebėsenos rodiklių duomenų šaltinis – Švietimo valdymo informacinė sistema.</w:t>
      </w:r>
    </w:p>
    <w:p w14:paraId="00000046" w14:textId="77777777" w:rsidR="0027488F" w:rsidRDefault="00E335F8" w:rsidP="00955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00000047" w14:textId="77777777" w:rsidR="0027488F" w:rsidRDefault="0027488F" w:rsidP="00955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</w:pPr>
    </w:p>
    <w:p w14:paraId="00000048" w14:textId="77777777" w:rsidR="0027488F" w:rsidRDefault="0027488F" w:rsidP="00955EEA">
      <w:pPr>
        <w:tabs>
          <w:tab w:val="left" w:pos="567"/>
        </w:tabs>
        <w:spacing w:line="240" w:lineRule="auto"/>
        <w:ind w:left="360" w:firstLine="0"/>
      </w:pPr>
    </w:p>
    <w:p w14:paraId="00000049" w14:textId="77777777" w:rsidR="0027488F" w:rsidRDefault="0027488F" w:rsidP="00955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</w:pPr>
    </w:p>
    <w:sectPr w:rsidR="00274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523C2" w14:textId="77777777" w:rsidR="00052ABA" w:rsidRDefault="00052ABA">
      <w:pPr>
        <w:spacing w:line="240" w:lineRule="auto"/>
      </w:pPr>
      <w:r>
        <w:separator/>
      </w:r>
    </w:p>
  </w:endnote>
  <w:endnote w:type="continuationSeparator" w:id="0">
    <w:p w14:paraId="1056AB95" w14:textId="77777777" w:rsidR="00052ABA" w:rsidRDefault="0005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B2E1" w14:textId="77777777" w:rsidR="00052ABA" w:rsidRDefault="00052ABA">
      <w:pPr>
        <w:spacing w:line="240" w:lineRule="auto"/>
      </w:pPr>
      <w:r>
        <w:separator/>
      </w:r>
    </w:p>
  </w:footnote>
  <w:footnote w:type="continuationSeparator" w:id="0">
    <w:p w14:paraId="47E88541" w14:textId="77777777" w:rsidR="00052ABA" w:rsidRDefault="00052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4B44E66F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000004B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77777777" w:rsidR="0027488F" w:rsidRDefault="002748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7343C"/>
    <w:multiLevelType w:val="multilevel"/>
    <w:tmpl w:val="5C6C11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650F3297"/>
    <w:multiLevelType w:val="hybridMultilevel"/>
    <w:tmpl w:val="81B0E31C"/>
    <w:lvl w:ilvl="0" w:tplc="623054F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8793645"/>
    <w:multiLevelType w:val="multilevel"/>
    <w:tmpl w:val="2B605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29021B"/>
    <w:multiLevelType w:val="multilevel"/>
    <w:tmpl w:val="44109C2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8F"/>
    <w:rsid w:val="00052ABA"/>
    <w:rsid w:val="000665B9"/>
    <w:rsid w:val="0027488F"/>
    <w:rsid w:val="00290156"/>
    <w:rsid w:val="00373125"/>
    <w:rsid w:val="003862D8"/>
    <w:rsid w:val="003C099A"/>
    <w:rsid w:val="003D5FB3"/>
    <w:rsid w:val="00460102"/>
    <w:rsid w:val="004951E7"/>
    <w:rsid w:val="005076EA"/>
    <w:rsid w:val="00533F87"/>
    <w:rsid w:val="005D3180"/>
    <w:rsid w:val="005D62E2"/>
    <w:rsid w:val="006858F7"/>
    <w:rsid w:val="00774932"/>
    <w:rsid w:val="007D2BB3"/>
    <w:rsid w:val="00955EEA"/>
    <w:rsid w:val="009749E2"/>
    <w:rsid w:val="00986C33"/>
    <w:rsid w:val="00A210F1"/>
    <w:rsid w:val="00A3084B"/>
    <w:rsid w:val="00A5617B"/>
    <w:rsid w:val="00AC6DAA"/>
    <w:rsid w:val="00C076B7"/>
    <w:rsid w:val="00C81174"/>
    <w:rsid w:val="00C87FDA"/>
    <w:rsid w:val="00CB182C"/>
    <w:rsid w:val="00CE3320"/>
    <w:rsid w:val="00D218FA"/>
    <w:rsid w:val="00D45252"/>
    <w:rsid w:val="00E23BE2"/>
    <w:rsid w:val="00E335F8"/>
    <w:rsid w:val="00E57FF1"/>
    <w:rsid w:val="00E85C44"/>
    <w:rsid w:val="00F35139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7300"/>
  <w15:docId w15:val="{8A858AF3-3BEF-4317-B145-50FC7BE2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tabs>
          <w:tab w:val="left" w:pos="0"/>
          <w:tab w:val="left" w:pos="426"/>
          <w:tab w:val="left" w:pos="851"/>
        </w:tabs>
        <w:spacing w:line="276" w:lineRule="auto"/>
        <w:ind w:firstLine="70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0102"/>
  </w:style>
  <w:style w:type="paragraph" w:styleId="Antrat1">
    <w:name w:val="heading 1"/>
    <w:basedOn w:val="prastasis"/>
    <w:next w:val="prastasis"/>
    <w:link w:val="Antrat1Diagrama"/>
    <w:qFormat/>
    <w:rsid w:val="002874BF"/>
    <w:pPr>
      <w:keepNext/>
      <w:jc w:val="center"/>
      <w:outlineLvl w:val="0"/>
    </w:pPr>
    <w:rPr>
      <w:rFonts w:ascii="HelveticaLT" w:hAnsi="HelveticaLT"/>
      <w:b/>
      <w:sz w:val="28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874BF"/>
    <w:pPr>
      <w:keepNext/>
      <w:jc w:val="center"/>
      <w:outlineLvl w:val="1"/>
    </w:pPr>
    <w:rPr>
      <w:sz w:val="28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874BF"/>
    <w:pPr>
      <w:keepNext/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874B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link w:val="PavadinimasDiagrama"/>
    <w:qFormat/>
    <w:rsid w:val="002874BF"/>
    <w:pPr>
      <w:jc w:val="center"/>
    </w:pPr>
    <w:rPr>
      <w:b/>
      <w:bCs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2874BF"/>
    <w:rPr>
      <w:rFonts w:ascii="HelveticaLT" w:eastAsia="Times New Roman" w:hAnsi="HelveticaLT" w:cs="Times New Roman"/>
      <w:b/>
      <w:sz w:val="28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2874BF"/>
    <w:rPr>
      <w:rFonts w:ascii="Times New Roman" w:eastAsia="Times New Roman" w:hAnsi="Times New Roman" w:cs="Times New Roman"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874BF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msonormal0">
    <w:name w:val="msonormal"/>
    <w:basedOn w:val="prastasis"/>
    <w:rsid w:val="002874BF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2874B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4B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874BF"/>
    <w:pPr>
      <w:tabs>
        <w:tab w:val="center" w:pos="4986"/>
        <w:tab w:val="right" w:pos="9972"/>
      </w:tabs>
    </w:pPr>
    <w:rPr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874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2874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2874BF"/>
    <w:pPr>
      <w:jc w:val="center"/>
    </w:pPr>
    <w:rPr>
      <w:b/>
      <w:cap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874BF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874BF"/>
    <w:pPr>
      <w:ind w:firstLine="72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2874BF"/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2874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874B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2874B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rsid w:val="002874BF"/>
    <w:pPr>
      <w:autoSpaceDE w:val="0"/>
      <w:autoSpaceDN w:val="0"/>
      <w:adjustRightInd w:val="0"/>
      <w:ind w:firstLine="312"/>
    </w:pPr>
    <w:rPr>
      <w:rFonts w:ascii="TimesLT" w:hAnsi="TimesLT"/>
      <w:lang w:val="en-US"/>
    </w:rPr>
  </w:style>
  <w:style w:type="character" w:customStyle="1" w:styleId="st">
    <w:name w:val="st"/>
    <w:basedOn w:val="Numatytasispastraiposriftas"/>
    <w:rsid w:val="002874BF"/>
  </w:style>
  <w:style w:type="table" w:styleId="Lentelstinklelis">
    <w:name w:val="Table Grid"/>
    <w:basedOn w:val="prastojilentel"/>
    <w:uiPriority w:val="39"/>
    <w:rsid w:val="002874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05E2F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0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0ED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0ED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0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0ED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D51FA1"/>
    <w:pPr>
      <w:autoSpaceDE w:val="0"/>
      <w:autoSpaceDN w:val="0"/>
      <w:adjustRightInd w:val="0"/>
    </w:pPr>
    <w:rPr>
      <w:color w:val="000000"/>
    </w:rPr>
  </w:style>
  <w:style w:type="paragraph" w:styleId="prastasiniatinklio">
    <w:name w:val="Normal (Web)"/>
    <w:basedOn w:val="prastasis"/>
    <w:uiPriority w:val="99"/>
    <w:semiHidden/>
    <w:unhideWhenUsed/>
    <w:rsid w:val="004F3051"/>
    <w:pPr>
      <w:spacing w:before="100" w:beforeAutospacing="1" w:after="100" w:afterAutospacing="1"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0"/>
    <w:tblPr>
      <w:tblStyleRowBandSize w:val="1"/>
      <w:tblStyleColBandSize w:val="1"/>
    </w:tblPr>
  </w:style>
  <w:style w:type="table" w:customStyle="1" w:styleId="a3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taisymai">
    <w:name w:val="Revision"/>
    <w:hidden/>
    <w:uiPriority w:val="99"/>
    <w:semiHidden/>
    <w:rsid w:val="00166D2F"/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xrXxFK0X9k3sLb4yvlb9t2oxg==">AMUW2mXOnWRiP9A4NPUuD5BD9GvGSN/zWfli8qy7ocdx2vwanhqQ/k5PTsAUyoTiHgZ6LLgDalqeWAKf1G3lTM/H2E34IDdcUlan5L0s8pxnjeH6ttoYAQP3E0qBh9d9+ej6pFtvqQ4/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56ADA8-E5E1-41FF-A493-05291172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Jolita Andrijauskienė</cp:lastModifiedBy>
  <cp:revision>3</cp:revision>
  <dcterms:created xsi:type="dcterms:W3CDTF">2022-11-10T05:55:00Z</dcterms:created>
  <dcterms:modified xsi:type="dcterms:W3CDTF">2022-11-10T05:55:00Z</dcterms:modified>
</cp:coreProperties>
</file>