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55BE20CE" w:rsidR="00D73D43" w:rsidRPr="008A366F" w:rsidRDefault="00E248BC" w:rsidP="00561915">
      <w:pPr>
        <w:tabs>
          <w:tab w:val="left" w:pos="8850"/>
        </w:tabs>
        <w:spacing w:line="276" w:lineRule="auto"/>
        <w:ind w:firstLine="5245"/>
      </w:pPr>
      <w:r w:rsidRPr="008A366F">
        <w:t>PATVIRTINTA</w:t>
      </w:r>
      <w:r w:rsidRPr="008A366F">
        <w:tab/>
      </w:r>
    </w:p>
    <w:p w14:paraId="3FE7B33A" w14:textId="0823EB84" w:rsidR="00A53F88" w:rsidRPr="008A366F" w:rsidRDefault="00E248BC" w:rsidP="00561915">
      <w:pPr>
        <w:spacing w:line="276" w:lineRule="auto"/>
        <w:ind w:right="-144" w:firstLine="5245"/>
      </w:pPr>
      <w:r w:rsidRPr="008A366F">
        <w:t xml:space="preserve">Klaipėdos </w:t>
      </w:r>
      <w:r w:rsidR="00561915">
        <w:t>Hermano Zudermano gimn</w:t>
      </w:r>
      <w:r w:rsidRPr="008A366F">
        <w:t>azijos</w:t>
      </w:r>
    </w:p>
    <w:p w14:paraId="00000003" w14:textId="574BBCC0" w:rsidR="00D73D43" w:rsidRPr="008A366F" w:rsidRDefault="00E248BC" w:rsidP="00561915">
      <w:pPr>
        <w:spacing w:line="276" w:lineRule="auto"/>
        <w:ind w:firstLine="5245"/>
      </w:pPr>
      <w:r w:rsidRPr="008A366F">
        <w:t xml:space="preserve">direktoriaus </w:t>
      </w:r>
      <w:r w:rsidR="00A53F88" w:rsidRPr="008A366F">
        <w:t>202</w:t>
      </w:r>
      <w:r w:rsidR="00561915">
        <w:t>2</w:t>
      </w:r>
      <w:r w:rsidRPr="008A366F">
        <w:t xml:space="preserve"> m.</w:t>
      </w:r>
      <w:r w:rsidR="00A53F88" w:rsidRPr="008A366F">
        <w:t xml:space="preserve"> </w:t>
      </w:r>
      <w:r w:rsidR="00561915">
        <w:t>rugsėjo</w:t>
      </w:r>
      <w:r w:rsidR="003A6A5B">
        <w:t xml:space="preserve"> </w:t>
      </w:r>
      <w:r w:rsidR="00561915">
        <w:t>2</w:t>
      </w:r>
      <w:r w:rsidR="003A6A5B">
        <w:t xml:space="preserve"> </w:t>
      </w:r>
      <w:r w:rsidR="00A53F88" w:rsidRPr="008A366F">
        <w:t>d.</w:t>
      </w:r>
    </w:p>
    <w:p w14:paraId="00000004" w14:textId="6F034E29" w:rsidR="00D73D43" w:rsidRPr="008A366F" w:rsidRDefault="00E248BC" w:rsidP="00561915">
      <w:pPr>
        <w:spacing w:line="276" w:lineRule="auto"/>
        <w:ind w:firstLine="5245"/>
      </w:pPr>
      <w:r w:rsidRPr="008A366F">
        <w:t>įsakymu Nr. V1-</w:t>
      </w:r>
      <w:r w:rsidR="003A6A5B">
        <w:t>1</w:t>
      </w:r>
      <w:r w:rsidR="00561915">
        <w:t>38</w:t>
      </w:r>
    </w:p>
    <w:p w14:paraId="00000006" w14:textId="77777777" w:rsidR="00D73D43" w:rsidRPr="008A366F" w:rsidRDefault="00D73D43" w:rsidP="008A366F">
      <w:pPr>
        <w:spacing w:line="276" w:lineRule="auto"/>
        <w:ind w:firstLine="851"/>
        <w:jc w:val="center"/>
        <w:rPr>
          <w:b/>
        </w:rPr>
      </w:pPr>
    </w:p>
    <w:p w14:paraId="00000007" w14:textId="621103C4" w:rsidR="00D73D43" w:rsidRPr="008A366F" w:rsidRDefault="00E248BC" w:rsidP="008A366F">
      <w:pPr>
        <w:spacing w:line="276" w:lineRule="auto"/>
        <w:jc w:val="center"/>
        <w:rPr>
          <w:b/>
        </w:rPr>
      </w:pPr>
      <w:r w:rsidRPr="008A366F">
        <w:rPr>
          <w:b/>
        </w:rPr>
        <w:t xml:space="preserve">KLAIPĖDOS </w:t>
      </w:r>
      <w:r w:rsidR="00561915">
        <w:rPr>
          <w:b/>
        </w:rPr>
        <w:t xml:space="preserve">HERMANO  ZUDERMANO </w:t>
      </w:r>
      <w:r w:rsidRPr="008A366F">
        <w:rPr>
          <w:b/>
        </w:rPr>
        <w:t>GIMNAZIJOS DARBUOTOJŲ</w:t>
      </w:r>
    </w:p>
    <w:p w14:paraId="00000008" w14:textId="77777777" w:rsidR="00D73D43" w:rsidRPr="008A366F" w:rsidRDefault="00E248BC" w:rsidP="008A366F">
      <w:pPr>
        <w:spacing w:line="276" w:lineRule="auto"/>
        <w:jc w:val="center"/>
        <w:rPr>
          <w:b/>
        </w:rPr>
      </w:pPr>
      <w:r w:rsidRPr="008A366F">
        <w:rPr>
          <w:b/>
        </w:rPr>
        <w:t>PROFESINIO TOBULĖJIMO TVARKOS APRAŠAS</w:t>
      </w:r>
    </w:p>
    <w:p w14:paraId="00000009" w14:textId="77777777" w:rsidR="00D73D43" w:rsidRPr="008A366F" w:rsidRDefault="00D73D43" w:rsidP="008A366F">
      <w:pPr>
        <w:spacing w:line="276" w:lineRule="auto"/>
        <w:ind w:left="539"/>
        <w:jc w:val="center"/>
        <w:rPr>
          <w:b/>
        </w:rPr>
      </w:pPr>
    </w:p>
    <w:p w14:paraId="0000000A" w14:textId="77777777" w:rsidR="00D73D43" w:rsidRPr="008A366F" w:rsidRDefault="00E248BC" w:rsidP="008A366F">
      <w:pPr>
        <w:pStyle w:val="Antrat2"/>
        <w:spacing w:line="276" w:lineRule="auto"/>
        <w:ind w:left="0" w:firstLine="0"/>
        <w:jc w:val="center"/>
      </w:pPr>
      <w:r w:rsidRPr="008A366F">
        <w:t>I SKYRIUS</w:t>
      </w:r>
    </w:p>
    <w:p w14:paraId="0000000B" w14:textId="77777777" w:rsidR="00D73D43" w:rsidRPr="008A366F" w:rsidRDefault="00E248BC" w:rsidP="008A366F">
      <w:pPr>
        <w:pStyle w:val="Antrat2"/>
        <w:spacing w:line="276" w:lineRule="auto"/>
        <w:ind w:left="0" w:firstLine="0"/>
        <w:jc w:val="center"/>
      </w:pPr>
      <w:r w:rsidRPr="008A366F">
        <w:t>BENDROSIOS NUOSTATOS</w:t>
      </w:r>
    </w:p>
    <w:p w14:paraId="0000000C" w14:textId="77777777" w:rsidR="00D73D43" w:rsidRPr="008A366F" w:rsidRDefault="00D73D43" w:rsidP="008A366F">
      <w:pPr>
        <w:spacing w:line="276" w:lineRule="auto"/>
        <w:ind w:left="1440" w:firstLine="720"/>
        <w:jc w:val="center"/>
      </w:pPr>
    </w:p>
    <w:p w14:paraId="0000000D" w14:textId="2C18BD3F" w:rsidR="00D73D43" w:rsidRPr="008A366F" w:rsidRDefault="00E248BC" w:rsidP="008A366F">
      <w:pPr>
        <w:spacing w:line="276" w:lineRule="auto"/>
        <w:ind w:firstLine="709"/>
        <w:jc w:val="both"/>
      </w:pPr>
      <w:r w:rsidRPr="008A366F">
        <w:t xml:space="preserve">1. Klaipėdos </w:t>
      </w:r>
      <w:r w:rsidR="00561915">
        <w:t>Hermano Zudermano gimnazijos (toliau – G</w:t>
      </w:r>
      <w:r w:rsidRPr="008A366F">
        <w:t xml:space="preserve">imnazijos) profesinio tobulėjimo tvarkos aprašas (toliau – Aprašas) reglamentuoja </w:t>
      </w:r>
      <w:r w:rsidR="00561915">
        <w:t>G</w:t>
      </w:r>
      <w:r w:rsidRPr="008A366F">
        <w:t>imnazijos darbuotojų kvalifikacijos tobulinimo tikslus, uždavinius, būdus, formas, organizavimą, finansavimą bei profesinio tobulėjimo sklaidos planavimą.</w:t>
      </w:r>
    </w:p>
    <w:p w14:paraId="0000000E" w14:textId="24F825CC" w:rsidR="00D73D43" w:rsidRPr="008A366F" w:rsidRDefault="00E248BC" w:rsidP="008A366F">
      <w:pPr>
        <w:spacing w:line="276" w:lineRule="auto"/>
        <w:ind w:firstLine="709"/>
        <w:jc w:val="both"/>
        <w:rPr>
          <w:highlight w:val="white"/>
        </w:rPr>
      </w:pPr>
      <w:r w:rsidRPr="008A366F">
        <w:t xml:space="preserve">2. </w:t>
      </w:r>
      <w:r w:rsidRPr="008A366F">
        <w:rPr>
          <w:highlight w:val="white"/>
        </w:rPr>
        <w:t>Tvarka parengta vadovaujantis Lietuvos Respublikos švietimo, mokslo ir sporto ministro (toliau – ŠMSM) 2007 m. kovo 29 d. įsakymu ISAK-556 „Dėl valstybinių ir savivaldybių mokyklų vadovų, jų pavaduotojų ugdymui, ugdymą organizuojančių skyrių vedėjų, mokytojų, pagalbos mokiniui specialistų kvalifikacijos tob</w:t>
      </w:r>
      <w:r w:rsidR="005F359F">
        <w:rPr>
          <w:highlight w:val="white"/>
        </w:rPr>
        <w:t>ulinimo nuostatų patvirtinimo“.</w:t>
      </w:r>
      <w:r w:rsidRPr="008A366F">
        <w:rPr>
          <w:highlight w:val="white"/>
        </w:rPr>
        <w:t xml:space="preserve"> </w:t>
      </w:r>
    </w:p>
    <w:p w14:paraId="0000000F" w14:textId="77777777" w:rsidR="00D73D43" w:rsidRPr="008A366F" w:rsidRDefault="00E248BC" w:rsidP="008A366F">
      <w:pPr>
        <w:spacing w:line="276" w:lineRule="auto"/>
        <w:ind w:firstLine="709"/>
        <w:jc w:val="both"/>
      </w:pPr>
      <w:r w:rsidRPr="008A366F">
        <w:t>3. Apraše  naudojamos sąvokos:</w:t>
      </w:r>
    </w:p>
    <w:p w14:paraId="00000010" w14:textId="77777777" w:rsidR="00D73D43" w:rsidRPr="008A366F" w:rsidRDefault="00E248BC" w:rsidP="008A366F">
      <w:pPr>
        <w:spacing w:line="276" w:lineRule="auto"/>
        <w:ind w:firstLine="709"/>
        <w:jc w:val="both"/>
      </w:pPr>
      <w:r w:rsidRPr="008A366F">
        <w:rPr>
          <w:b/>
        </w:rPr>
        <w:t>Akademinė valanda</w:t>
      </w:r>
      <w:r w:rsidRPr="008A366F">
        <w:t> – 45 minučių laiko trukmė.</w:t>
      </w:r>
    </w:p>
    <w:p w14:paraId="00000011" w14:textId="77777777" w:rsidR="00D73D43" w:rsidRPr="008A366F" w:rsidRDefault="00E248BC" w:rsidP="008A366F">
      <w:pPr>
        <w:spacing w:line="276" w:lineRule="auto"/>
        <w:ind w:firstLine="709"/>
        <w:jc w:val="both"/>
      </w:pPr>
      <w:r w:rsidRPr="008A366F">
        <w:rPr>
          <w:b/>
        </w:rPr>
        <w:t>Edukacinė išvyka</w:t>
      </w:r>
      <w:r w:rsidRPr="008A366F">
        <w:t> – išvyka, kurios metu vykdoma kvalifikacijos tobulinimo programa ir įgyjamos, plėtojamos kompetencijos.</w:t>
      </w:r>
    </w:p>
    <w:p w14:paraId="00000012" w14:textId="77777777" w:rsidR="00D73D43" w:rsidRPr="008A366F" w:rsidRDefault="00E248BC" w:rsidP="008A366F">
      <w:pPr>
        <w:spacing w:line="276" w:lineRule="auto"/>
        <w:ind w:firstLine="709"/>
        <w:jc w:val="both"/>
      </w:pPr>
      <w:r w:rsidRPr="008A366F">
        <w:rPr>
          <w:b/>
        </w:rPr>
        <w:t>Konferencija</w:t>
      </w:r>
      <w:r w:rsidRPr="008A366F">
        <w:t> – teorinis diskusinis susirinkimas, pasitarimas, trunkantis ne mažiau kaip 6 akademines valandas, vykdomas pagal programą.</w:t>
      </w:r>
    </w:p>
    <w:p w14:paraId="00000013" w14:textId="77777777" w:rsidR="00D73D43" w:rsidRPr="008A366F" w:rsidRDefault="00E248BC" w:rsidP="008A366F">
      <w:pPr>
        <w:spacing w:line="276" w:lineRule="auto"/>
        <w:ind w:firstLine="709"/>
        <w:jc w:val="both"/>
      </w:pPr>
      <w:r w:rsidRPr="008A366F">
        <w:rPr>
          <w:b/>
        </w:rPr>
        <w:t>Kvalifikacijos tobulinimas</w:t>
      </w:r>
      <w:r w:rsidRPr="008A366F">
        <w:t xml:space="preserve"> – neformalusis švietimas ir savišvieta, kuriais siekiama įgyti, plėtoti profesinei veiklai reikalingas kompetencijas.</w:t>
      </w:r>
    </w:p>
    <w:p w14:paraId="00000014" w14:textId="77777777" w:rsidR="00D73D43" w:rsidRPr="008A366F" w:rsidRDefault="00E248BC" w:rsidP="008A366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8A366F">
        <w:rPr>
          <w:b/>
        </w:rPr>
        <w:t>Kvalifikacijos tobulinimo institucija</w:t>
      </w:r>
      <w:r w:rsidRPr="008A366F">
        <w:t xml:space="preserve"> – akredituota švietimo įstaiga ar kitas švietimo teikėjas, turintis teisę vykdyti valstybinių ir savivaldybių mokyklų vadovų, jų pavaduotojų ugdymui, ugdymą organizuojančių skyrių vedėjų, mokytojų, pagalbos mokiniui specialistų kvalifikacijos tobulinimą.</w:t>
      </w:r>
    </w:p>
    <w:p w14:paraId="00000015" w14:textId="77777777" w:rsidR="00D73D43" w:rsidRPr="008A366F" w:rsidRDefault="00E248BC" w:rsidP="008A366F">
      <w:pPr>
        <w:spacing w:line="276" w:lineRule="auto"/>
        <w:ind w:firstLine="709"/>
        <w:jc w:val="both"/>
      </w:pPr>
      <w:r w:rsidRPr="008A366F">
        <w:rPr>
          <w:b/>
        </w:rPr>
        <w:t>Kvalifikacijos tobulinimo programa</w:t>
      </w:r>
      <w:r w:rsidRPr="008A366F">
        <w:t> – kompetencijų plėtojimo planas ir jo realizavimo aprašas, kuriame nusakyti mokymo(si) tikslai, uždaviniai, formos, turinys, įgyvendinimo nuoseklumas, trukmė, numatyti mokymo(si) metodai ir priemonės, plėtojamos, įgyjamos kompetencijos ir jų vertinimas. Kvalifikacijos tobulinimo programa gali būti sudaryta iš vieno ar kelių mokymo modulių.</w:t>
      </w:r>
    </w:p>
    <w:p w14:paraId="00000016" w14:textId="77777777" w:rsidR="00D73D43" w:rsidRPr="008A366F" w:rsidRDefault="00E248BC" w:rsidP="008A3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8A366F">
        <w:rPr>
          <w:b/>
        </w:rPr>
        <w:t>Kvalifikacijos tobulinimo renginys</w:t>
      </w:r>
      <w:r w:rsidRPr="008A366F">
        <w:t> – veikla pagal kvalifikacijos tobulinimo programą.</w:t>
      </w:r>
    </w:p>
    <w:p w14:paraId="00000017" w14:textId="77777777" w:rsidR="00D73D43" w:rsidRPr="008A366F" w:rsidRDefault="00E248BC" w:rsidP="008A366F">
      <w:pPr>
        <w:spacing w:line="276" w:lineRule="auto"/>
        <w:ind w:firstLine="709"/>
        <w:jc w:val="both"/>
      </w:pPr>
      <w:r w:rsidRPr="008A366F">
        <w:rPr>
          <w:b/>
        </w:rPr>
        <w:t>Kursai</w:t>
      </w:r>
      <w:r w:rsidRPr="008A366F">
        <w:t xml:space="preserve"> – ŠMSM nustatytas privalomas kvalifikacijos tobulinimo renginys.</w:t>
      </w:r>
    </w:p>
    <w:p w14:paraId="00000018" w14:textId="77777777" w:rsidR="00D73D43" w:rsidRPr="008A366F" w:rsidRDefault="00E248BC" w:rsidP="008A366F">
      <w:pPr>
        <w:spacing w:line="276" w:lineRule="auto"/>
        <w:ind w:firstLine="709"/>
        <w:jc w:val="both"/>
      </w:pPr>
      <w:r w:rsidRPr="008A366F">
        <w:rPr>
          <w:b/>
        </w:rPr>
        <w:t>Mokymo modulis</w:t>
      </w:r>
      <w:r w:rsidRPr="008A366F">
        <w:t xml:space="preserve"> – tam tikros kvalifikacijos įgijimo arba kvalifikacijos tobulinimo programos autonominė dalis, kuriai būdingi savarankiški tikslai, turinys, apimtis, mokymo(si) metodai bei vertinimas.</w:t>
      </w:r>
    </w:p>
    <w:p w14:paraId="00000019" w14:textId="77777777" w:rsidR="00D73D43" w:rsidRPr="008A366F" w:rsidRDefault="00E248BC" w:rsidP="008A366F">
      <w:pPr>
        <w:spacing w:line="276" w:lineRule="auto"/>
        <w:ind w:firstLine="709"/>
        <w:jc w:val="both"/>
      </w:pPr>
      <w:r w:rsidRPr="008A366F">
        <w:rPr>
          <w:b/>
        </w:rPr>
        <w:t>Seminaras</w:t>
      </w:r>
      <w:r w:rsidRPr="008A366F">
        <w:t xml:space="preserve"> – dėstytojo, lektoriaus vadovaujama interaktyvi dalyvių sąveika pagal kvalifikacijos tobulinimo programą.</w:t>
      </w:r>
    </w:p>
    <w:p w14:paraId="0000001A" w14:textId="6E843D7C" w:rsidR="00D73D43" w:rsidRPr="008A366F" w:rsidRDefault="00E248BC" w:rsidP="008A366F">
      <w:pPr>
        <w:pBdr>
          <w:top w:val="nil"/>
          <w:left w:val="nil"/>
          <w:bottom w:val="nil"/>
          <w:right w:val="nil"/>
          <w:between w:val="nil"/>
        </w:pBdr>
        <w:spacing w:line="276" w:lineRule="auto"/>
        <w:ind w:firstLine="709"/>
        <w:jc w:val="both"/>
      </w:pPr>
      <w:r w:rsidRPr="008A366F">
        <w:rPr>
          <w:b/>
        </w:rPr>
        <w:t>Stažuotė</w:t>
      </w:r>
      <w:r w:rsidRPr="008A366F">
        <w:t xml:space="preserve"> – veikla, vykdoma pagal kvalifikacijos tobulinimo programą, kuria siekiama įgyti ar plėtoti praktinės veiklos kompetencijas, įgyti praktinės patirties.</w:t>
      </w:r>
      <w:r w:rsidR="008A366F" w:rsidRPr="008A366F">
        <w:t xml:space="preserve"> </w:t>
      </w:r>
    </w:p>
    <w:p w14:paraId="0000001C" w14:textId="77777777" w:rsidR="00D73D43" w:rsidRPr="008A366F" w:rsidRDefault="00E248BC" w:rsidP="008A366F">
      <w:pPr>
        <w:keepNext/>
        <w:spacing w:line="276" w:lineRule="auto"/>
        <w:jc w:val="center"/>
        <w:rPr>
          <w:b/>
        </w:rPr>
      </w:pPr>
      <w:r w:rsidRPr="008A366F">
        <w:rPr>
          <w:b/>
        </w:rPr>
        <w:lastRenderedPageBreak/>
        <w:t>II SKYRIUS</w:t>
      </w:r>
    </w:p>
    <w:p w14:paraId="0000001D" w14:textId="48FC7CA8" w:rsidR="00D73D43" w:rsidRPr="008A366F" w:rsidRDefault="00E248BC" w:rsidP="008A366F">
      <w:pPr>
        <w:keepNext/>
        <w:spacing w:line="276" w:lineRule="auto"/>
        <w:jc w:val="center"/>
        <w:rPr>
          <w:b/>
        </w:rPr>
      </w:pPr>
      <w:r w:rsidRPr="008A366F">
        <w:rPr>
          <w:b/>
        </w:rPr>
        <w:t xml:space="preserve">KVALIFIKACIJOS TOBULINIMO IR </w:t>
      </w:r>
      <w:r w:rsidR="00A53F88" w:rsidRPr="008A366F">
        <w:rPr>
          <w:b/>
        </w:rPr>
        <w:t xml:space="preserve">PROFESINIO TOBULĖJIMO SKLAIDOS </w:t>
      </w:r>
      <w:r w:rsidRPr="008A366F">
        <w:rPr>
          <w:b/>
        </w:rPr>
        <w:t>TIKSLAS IR UŽDAVINIAI</w:t>
      </w:r>
    </w:p>
    <w:p w14:paraId="0000001E" w14:textId="77777777" w:rsidR="00D73D43" w:rsidRPr="008A366F" w:rsidRDefault="00D73D43" w:rsidP="008A366F">
      <w:pPr>
        <w:keepNext/>
        <w:spacing w:line="276" w:lineRule="auto"/>
        <w:ind w:firstLine="851"/>
        <w:jc w:val="center"/>
        <w:rPr>
          <w:b/>
        </w:rPr>
      </w:pPr>
    </w:p>
    <w:p w14:paraId="0000001F" w14:textId="1D99FF50" w:rsidR="00D73D43" w:rsidRPr="008A366F" w:rsidRDefault="00E248BC" w:rsidP="008A366F">
      <w:pPr>
        <w:pBdr>
          <w:top w:val="nil"/>
          <w:left w:val="nil"/>
          <w:bottom w:val="nil"/>
          <w:right w:val="nil"/>
          <w:between w:val="nil"/>
        </w:pBdr>
        <w:spacing w:line="276" w:lineRule="auto"/>
        <w:ind w:firstLine="709"/>
        <w:jc w:val="both"/>
        <w:rPr>
          <w:color w:val="000000"/>
        </w:rPr>
      </w:pPr>
      <w:r w:rsidRPr="008A366F">
        <w:rPr>
          <w:color w:val="000000"/>
        </w:rPr>
        <w:t xml:space="preserve">4. Kvalifikacijos tobulinimo ir profesinio tobulėjimo sklaidos tikslas – sudaryti sąlygas </w:t>
      </w:r>
      <w:r w:rsidR="00F76E5E">
        <w:t>G</w:t>
      </w:r>
      <w:r w:rsidRPr="008A366F">
        <w:rPr>
          <w:color w:val="000000"/>
        </w:rPr>
        <w:t>imnazijos d</w:t>
      </w:r>
      <w:r w:rsidRPr="008A366F">
        <w:t xml:space="preserve">arbuotojams </w:t>
      </w:r>
      <w:r w:rsidRPr="008A366F">
        <w:rPr>
          <w:color w:val="000000"/>
        </w:rPr>
        <w:t>įgyti ir plėtoti savo kompetencijas siekiant užtikrinti aukštą švietimo kokybę.</w:t>
      </w:r>
    </w:p>
    <w:p w14:paraId="00000020" w14:textId="77777777" w:rsidR="00D73D43" w:rsidRPr="008A366F" w:rsidRDefault="00E248BC" w:rsidP="008A366F">
      <w:pPr>
        <w:spacing w:line="276" w:lineRule="auto"/>
        <w:ind w:firstLine="709"/>
        <w:jc w:val="both"/>
      </w:pPr>
      <w:r w:rsidRPr="008A366F">
        <w:t>5. Kvalifikacijos tobulinimo ir profesinio tobulėjimo sklaidos uždaviniai:</w:t>
      </w:r>
    </w:p>
    <w:p w14:paraId="00000021" w14:textId="77777777" w:rsidR="00D73D43" w:rsidRPr="008A366F" w:rsidRDefault="00E248BC" w:rsidP="008A366F">
      <w:pPr>
        <w:spacing w:line="276" w:lineRule="auto"/>
        <w:ind w:firstLine="709"/>
        <w:jc w:val="both"/>
      </w:pPr>
      <w:r w:rsidRPr="008A366F">
        <w:t>5.1. tenkinant darbuotojų kvalifikacijos tobulinimo poreikius, gauti kokybiškas kvalifikacijos tobulinimo paslaugas, sudaryti sąlygas dalyvauti kvalifikacijos tobulinimo renginiuose;</w:t>
      </w:r>
    </w:p>
    <w:p w14:paraId="00000022" w14:textId="575BCA13" w:rsidR="00D73D43" w:rsidRPr="008A366F" w:rsidRDefault="00F76E5E" w:rsidP="008A366F">
      <w:pPr>
        <w:spacing w:line="276" w:lineRule="auto"/>
        <w:ind w:firstLine="709"/>
        <w:jc w:val="both"/>
      </w:pPr>
      <w:r>
        <w:t>5.2. užtikrinti, kad G</w:t>
      </w:r>
      <w:r w:rsidR="00E248BC" w:rsidRPr="008A366F">
        <w:t xml:space="preserve">imnazijos darbuotojai kvalifikacijos tobulinimo renginiuose įgytas žinias ir gebėjimus aktyviai taikytų savo praktinėje veikloje ir prisiimtų atsakomybę už ugdymo kokybę ir </w:t>
      </w:r>
      <w:r>
        <w:t>G</w:t>
      </w:r>
      <w:r w:rsidR="00E248BC" w:rsidRPr="008A366F">
        <w:t>imnazijos veiklos organizavimą ir vykdymą;</w:t>
      </w:r>
    </w:p>
    <w:p w14:paraId="00000023" w14:textId="77777777" w:rsidR="00D73D43" w:rsidRPr="008A366F" w:rsidRDefault="00E248BC" w:rsidP="008A366F">
      <w:pPr>
        <w:spacing w:line="276" w:lineRule="auto"/>
        <w:ind w:firstLine="709"/>
        <w:jc w:val="both"/>
      </w:pPr>
      <w:r w:rsidRPr="008A366F">
        <w:t>5.3. plėtoti profesinį bendradarbiavimą ir gerosios darbo patirties sklaidą;</w:t>
      </w:r>
    </w:p>
    <w:p w14:paraId="00000024" w14:textId="77777777" w:rsidR="00D73D43" w:rsidRPr="008A366F" w:rsidRDefault="00E248BC" w:rsidP="008A366F">
      <w:pPr>
        <w:spacing w:line="276" w:lineRule="auto"/>
        <w:ind w:firstLine="709"/>
        <w:jc w:val="both"/>
      </w:pPr>
      <w:r w:rsidRPr="008A366F">
        <w:t>5.4. racionaliai naudoti kvalifikacijai tobulinti skirtas lėšas.</w:t>
      </w:r>
    </w:p>
    <w:p w14:paraId="00000025" w14:textId="77777777" w:rsidR="00D73D43" w:rsidRPr="008A366F" w:rsidRDefault="00D73D43" w:rsidP="008A366F">
      <w:pPr>
        <w:spacing w:line="276" w:lineRule="auto"/>
        <w:ind w:firstLine="851"/>
        <w:jc w:val="both"/>
        <w:rPr>
          <w:b/>
        </w:rPr>
      </w:pPr>
    </w:p>
    <w:p w14:paraId="00000026" w14:textId="77777777" w:rsidR="00D73D43" w:rsidRPr="008A366F" w:rsidRDefault="00E248BC" w:rsidP="008A366F">
      <w:pPr>
        <w:spacing w:line="276" w:lineRule="auto"/>
        <w:jc w:val="center"/>
        <w:rPr>
          <w:b/>
        </w:rPr>
      </w:pPr>
      <w:r w:rsidRPr="008A366F">
        <w:rPr>
          <w:b/>
        </w:rPr>
        <w:t>III SKYRIUS</w:t>
      </w:r>
    </w:p>
    <w:p w14:paraId="00000027" w14:textId="77777777" w:rsidR="00D73D43" w:rsidRPr="008A366F" w:rsidRDefault="00E248BC" w:rsidP="008A366F">
      <w:pPr>
        <w:spacing w:line="276" w:lineRule="auto"/>
        <w:jc w:val="center"/>
        <w:rPr>
          <w:b/>
        </w:rPr>
      </w:pPr>
      <w:r w:rsidRPr="008A366F">
        <w:rPr>
          <w:b/>
        </w:rPr>
        <w:t>KVALIFIKACIJOS TOBULINIMO FORMOS, BŪDAI IR ORGANIZAVIMAS</w:t>
      </w:r>
    </w:p>
    <w:p w14:paraId="00000028" w14:textId="77777777" w:rsidR="00D73D43" w:rsidRPr="008A366F" w:rsidRDefault="00D73D43" w:rsidP="008A366F">
      <w:pPr>
        <w:spacing w:line="276" w:lineRule="auto"/>
        <w:ind w:firstLine="851"/>
        <w:jc w:val="both"/>
        <w:rPr>
          <w:b/>
        </w:rPr>
      </w:pPr>
    </w:p>
    <w:p w14:paraId="00000029" w14:textId="66C45A27" w:rsidR="00D73D43" w:rsidRPr="008A366F" w:rsidRDefault="00F76E5E" w:rsidP="008A366F">
      <w:pPr>
        <w:spacing w:line="276" w:lineRule="auto"/>
        <w:ind w:firstLine="709"/>
        <w:jc w:val="both"/>
      </w:pPr>
      <w:r>
        <w:t>6. G</w:t>
      </w:r>
      <w:r w:rsidR="00E248BC" w:rsidRPr="008A366F">
        <w:t>imnazija sudaro sąlygas kiekvienam mokytojui, paga</w:t>
      </w:r>
      <w:r>
        <w:t>lbos mokiniui specialistui, G</w:t>
      </w:r>
      <w:r w:rsidR="00E248BC" w:rsidRPr="008A366F">
        <w:t xml:space="preserve">imnazijos direktoriui ir jo pavaduotojams ugdymui pasinaudoti teise ne mažiau kaip 5 dienas per metus dalyvauti kvalifikacijos tobulinimo renginiuose tik įstatymų numatyta tvarka akredituotose kvalifikacijos tobulinimo institucijose pagal akredituotas kvalifikacijos tobulinimo programas; kitiems </w:t>
      </w:r>
      <w:r>
        <w:t>G</w:t>
      </w:r>
      <w:r w:rsidR="00E248BC" w:rsidRPr="008A366F">
        <w:t xml:space="preserve">imnazijos darbuotojams – pagal poreikį. </w:t>
      </w:r>
    </w:p>
    <w:p w14:paraId="0000002A" w14:textId="77777777" w:rsidR="00D73D43" w:rsidRPr="008A366F" w:rsidRDefault="00E248BC" w:rsidP="008A366F">
      <w:pPr>
        <w:spacing w:line="276" w:lineRule="auto"/>
        <w:ind w:firstLine="709"/>
        <w:jc w:val="both"/>
      </w:pPr>
      <w:r w:rsidRPr="008A366F">
        <w:t>7. Vienos kvalifikacijos tobulinimo dienos trukmę atitinka kvalifikacijos tobulinimo renginių 6 akademinių valandų trukmė.</w:t>
      </w:r>
    </w:p>
    <w:p w14:paraId="0000002B" w14:textId="3536D174" w:rsidR="00D73D43" w:rsidRDefault="00E248BC" w:rsidP="008A366F">
      <w:pPr>
        <w:spacing w:line="276" w:lineRule="auto"/>
        <w:ind w:firstLine="709"/>
        <w:jc w:val="both"/>
      </w:pPr>
      <w:r w:rsidRPr="008A366F">
        <w:t>8. Kvalifikacijos tobulinimo formos: kursai, seminaras, kvalifikacijos tobulinimo renginys,  konferencija, mokymo modulis, stažuotė, edukacinė išvyka.</w:t>
      </w:r>
    </w:p>
    <w:p w14:paraId="130E10DB" w14:textId="50D01815" w:rsidR="00D24A6E" w:rsidRPr="008A366F" w:rsidRDefault="00D24A6E" w:rsidP="008A366F">
      <w:pPr>
        <w:spacing w:line="276" w:lineRule="auto"/>
        <w:ind w:firstLine="709"/>
        <w:jc w:val="both"/>
      </w:pPr>
      <w:r>
        <w:t xml:space="preserve">9. </w:t>
      </w:r>
      <w:r w:rsidRPr="00D24A6E">
        <w:t xml:space="preserve">Gimnazija kiekvieną mėnesį </w:t>
      </w:r>
      <w:r>
        <w:t>skelbia</w:t>
      </w:r>
      <w:r w:rsidRPr="00D24A6E">
        <w:t xml:space="preserve"> informaciją apie konferencijas, seminarus ir panašius renginius mieste, šalyje, užsienyje</w:t>
      </w:r>
    </w:p>
    <w:p w14:paraId="0000002C" w14:textId="1516B704" w:rsidR="00D73D43" w:rsidRPr="008A366F" w:rsidRDefault="00D24A6E" w:rsidP="008A366F">
      <w:pPr>
        <w:spacing w:line="276" w:lineRule="auto"/>
        <w:ind w:firstLine="709"/>
        <w:jc w:val="both"/>
      </w:pPr>
      <w:r>
        <w:t>10</w:t>
      </w:r>
      <w:r w:rsidR="00E248BC" w:rsidRPr="008A366F">
        <w:t xml:space="preserve">. Kvalifikacijos tobulinimas siejamas su </w:t>
      </w:r>
      <w:r w:rsidR="00F76E5E">
        <w:t>G</w:t>
      </w:r>
      <w:r w:rsidR="00E248BC" w:rsidRPr="008A366F">
        <w:t>imnazijos tikslų ir uždavinių įgyvendinimu.</w:t>
      </w:r>
    </w:p>
    <w:p w14:paraId="0000002D" w14:textId="0CDD58A8" w:rsidR="00D73D43" w:rsidRPr="008A366F" w:rsidRDefault="008A366F" w:rsidP="008A366F">
      <w:pPr>
        <w:spacing w:line="276" w:lineRule="auto"/>
        <w:ind w:firstLine="709"/>
        <w:jc w:val="both"/>
      </w:pPr>
      <w:r>
        <w:t>1</w:t>
      </w:r>
      <w:r w:rsidR="00716555">
        <w:t>1</w:t>
      </w:r>
      <w:r>
        <w:t xml:space="preserve">. </w:t>
      </w:r>
      <w:r w:rsidR="00E248BC" w:rsidRPr="008A366F">
        <w:t xml:space="preserve">Per metus nuo pedagoginio darbo pradžios mokytojai, kurie nėra išklausę ne mažesnės apimties kaip 60 valandų arba 2 studijų kreditų kursų anksčiau arba studijų metu, privalo išklausyti Specialiosios pedagogikos ir specialiosios psichologijos kvalifikacijos tobulinimo kursų programą. Programa taip pat rekomenduojama </w:t>
      </w:r>
      <w:r w:rsidR="00F76E5E">
        <w:t>Gimnazijos</w:t>
      </w:r>
      <w:r w:rsidR="00E248BC" w:rsidRPr="008A366F">
        <w:t xml:space="preserve"> vadov</w:t>
      </w:r>
      <w:r w:rsidR="00F76E5E">
        <w:t>ui</w:t>
      </w:r>
      <w:r w:rsidR="00E248BC" w:rsidRPr="008A366F">
        <w:t>, j</w:t>
      </w:r>
      <w:r w:rsidR="00F76E5E">
        <w:t>o</w:t>
      </w:r>
      <w:r w:rsidR="00E248BC" w:rsidRPr="008A366F">
        <w:t xml:space="preserve"> pavaduotojams ugdymui ir kitiems mokytojams, </w:t>
      </w:r>
      <w:r w:rsidR="00F76E5E">
        <w:t xml:space="preserve">švietimo pagalbos specialistams, </w:t>
      </w:r>
      <w:r w:rsidR="00E248BC" w:rsidRPr="008A366F">
        <w:t>norintiems šioje srityje tobulinti savo kompetenciją.</w:t>
      </w:r>
    </w:p>
    <w:p w14:paraId="0000002E" w14:textId="4283094C" w:rsidR="00D73D43" w:rsidRPr="008A366F" w:rsidRDefault="00E248BC" w:rsidP="008A366F">
      <w:pPr>
        <w:spacing w:line="276" w:lineRule="auto"/>
        <w:ind w:firstLine="709"/>
        <w:jc w:val="both"/>
        <w:rPr>
          <w:highlight w:val="white"/>
        </w:rPr>
      </w:pPr>
      <w:r w:rsidRPr="008A366F">
        <w:t>1</w:t>
      </w:r>
      <w:r w:rsidR="00716555">
        <w:t>2</w:t>
      </w:r>
      <w:r w:rsidRPr="008A366F">
        <w:t xml:space="preserve">. Planuojant kalendorinių metų kvalifikacijos tobulinimą, </w:t>
      </w:r>
      <w:r w:rsidR="00F76E5E">
        <w:t>G</w:t>
      </w:r>
      <w:r w:rsidRPr="008A366F">
        <w:t xml:space="preserve">imnazijos pedagoginių darbuotojų poreikiai aptariami </w:t>
      </w:r>
      <w:r w:rsidR="00D24A6E">
        <w:t>m</w:t>
      </w:r>
      <w:r w:rsidRPr="008A366F">
        <w:t xml:space="preserve">etodinėje taryboje. </w:t>
      </w:r>
    </w:p>
    <w:p w14:paraId="3965ADE0" w14:textId="77777777" w:rsidR="00EC3429" w:rsidRDefault="00E248BC" w:rsidP="00EC3429">
      <w:pPr>
        <w:ind w:firstLine="709"/>
        <w:jc w:val="both"/>
        <w:outlineLvl w:val="0"/>
      </w:pPr>
      <w:r w:rsidRPr="008A366F">
        <w:t>1</w:t>
      </w:r>
      <w:r w:rsidR="00716555">
        <w:t>3</w:t>
      </w:r>
      <w:r w:rsidRPr="008A366F">
        <w:t>.</w:t>
      </w:r>
      <w:r w:rsidRPr="008A366F">
        <w:rPr>
          <w:color w:val="FF00FF"/>
        </w:rPr>
        <w:t xml:space="preserve"> </w:t>
      </w:r>
      <w:r w:rsidRPr="008A366F">
        <w:t xml:space="preserve">Atsižvelgiant į </w:t>
      </w:r>
      <w:r w:rsidR="00F76E5E">
        <w:t>G</w:t>
      </w:r>
      <w:r w:rsidRPr="008A366F">
        <w:t>imnazijos metinės veiklos planą, metodi</w:t>
      </w:r>
      <w:r w:rsidR="008A366F">
        <w:t xml:space="preserve">nių grupių pasiūlymus, rengiami </w:t>
      </w:r>
      <w:r w:rsidRPr="008A366F">
        <w:t>1-</w:t>
      </w:r>
      <w:r w:rsidR="008A366F">
        <w:t xml:space="preserve">3 bendri </w:t>
      </w:r>
      <w:r w:rsidRPr="008A366F">
        <w:t xml:space="preserve">seminarai, kursai, mokymo moduliai, aktualūs daugumai </w:t>
      </w:r>
      <w:r w:rsidR="00F76E5E">
        <w:t>G</w:t>
      </w:r>
      <w:r w:rsidRPr="008A366F">
        <w:t xml:space="preserve">imnazijos pedagogų. </w:t>
      </w:r>
    </w:p>
    <w:p w14:paraId="418D72C2" w14:textId="21E14F21" w:rsidR="00EC3429" w:rsidRPr="00EC3429" w:rsidRDefault="00EC3429" w:rsidP="00EC3429">
      <w:pPr>
        <w:ind w:firstLine="709"/>
        <w:jc w:val="both"/>
        <w:outlineLvl w:val="0"/>
      </w:pPr>
      <w:r>
        <w:t xml:space="preserve">14. </w:t>
      </w:r>
      <w:r w:rsidRPr="00EC3429">
        <w:t xml:space="preserve">Gimnazija </w:t>
      </w:r>
      <w:r>
        <w:t xml:space="preserve">gali </w:t>
      </w:r>
      <w:r w:rsidRPr="00EC3429">
        <w:t>organizuo</w:t>
      </w:r>
      <w:r>
        <w:t>ti</w:t>
      </w:r>
      <w:r w:rsidRPr="00EC3429">
        <w:t xml:space="preserve"> tikslinius seminarus Gimnazijos pedagogams mokinių atostogų metu.</w:t>
      </w:r>
    </w:p>
    <w:p w14:paraId="00000030" w14:textId="74C3566C" w:rsidR="00D73D43" w:rsidRPr="008A366F" w:rsidRDefault="00E248BC" w:rsidP="008A366F">
      <w:pPr>
        <w:tabs>
          <w:tab w:val="left" w:pos="3780"/>
        </w:tabs>
        <w:spacing w:line="276" w:lineRule="auto"/>
        <w:ind w:firstLine="709"/>
        <w:jc w:val="both"/>
      </w:pPr>
      <w:r w:rsidRPr="008A366F">
        <w:t>1</w:t>
      </w:r>
      <w:r w:rsidR="00EC3429">
        <w:t>5</w:t>
      </w:r>
      <w:r w:rsidRPr="008A366F">
        <w:t xml:space="preserve">. Mokytojai kartą per pusmetį planuojamas individualias kvalifikacijos tobulinimo sritis aptaria metodinėse grupėse: </w:t>
      </w:r>
    </w:p>
    <w:p w14:paraId="3BCD3903" w14:textId="77777777" w:rsidR="00EC3429" w:rsidRDefault="00E248BC" w:rsidP="008A366F">
      <w:pPr>
        <w:tabs>
          <w:tab w:val="left" w:pos="3780"/>
        </w:tabs>
        <w:spacing w:line="276" w:lineRule="auto"/>
        <w:ind w:firstLine="709"/>
        <w:jc w:val="both"/>
      </w:pPr>
      <w:r w:rsidRPr="008A366F">
        <w:lastRenderedPageBreak/>
        <w:t>1</w:t>
      </w:r>
      <w:r w:rsidR="00EC3429">
        <w:t>5</w:t>
      </w:r>
      <w:r w:rsidRPr="008A366F">
        <w:t>.1. į tos pačios programos seminarą vyksta 1-2 mokytojai (jei seminaras komandinis – mokytojų komanda ir vadovas)</w:t>
      </w:r>
      <w:r w:rsidR="00EC3429">
        <w:t>;</w:t>
      </w:r>
    </w:p>
    <w:p w14:paraId="00000031" w14:textId="318E3033" w:rsidR="00D73D43" w:rsidRPr="008A366F" w:rsidRDefault="00EC3429" w:rsidP="008A366F">
      <w:pPr>
        <w:tabs>
          <w:tab w:val="left" w:pos="3780"/>
        </w:tabs>
        <w:spacing w:line="276" w:lineRule="auto"/>
        <w:ind w:firstLine="709"/>
        <w:jc w:val="both"/>
      </w:pPr>
      <w:r>
        <w:t>15.2. j</w:t>
      </w:r>
      <w:r w:rsidRPr="00EC3429">
        <w:t xml:space="preserve">ei dalyko, kurio srities seminaras organizuojamas, mokytojų yra tik du, seminare dalyvauja tik vienas iš jų (bendru  jų susitarimu). Jei dalyko, kurio srities seminaras organizuojamas, mokytojas yra tik vienas, lankomų seminarų tikslingumas aptariamas asmeniškai su kuruojančiu vadovu. Mokytojai, dalyvavę seminare, dalinasi informacija  metodinėse grupėse </w:t>
      </w:r>
      <w:r>
        <w:t>ar mokytojų tarybos posėdžiuose</w:t>
      </w:r>
      <w:r w:rsidR="00E248BC" w:rsidRPr="008A366F">
        <w:t>;</w:t>
      </w:r>
    </w:p>
    <w:p w14:paraId="00000032" w14:textId="4E676FB1" w:rsidR="00D73D43" w:rsidRDefault="00E248BC" w:rsidP="008A366F">
      <w:pPr>
        <w:tabs>
          <w:tab w:val="left" w:pos="3780"/>
        </w:tabs>
        <w:spacing w:line="276" w:lineRule="auto"/>
        <w:ind w:firstLine="709"/>
        <w:jc w:val="both"/>
      </w:pPr>
      <w:r w:rsidRPr="008A366F">
        <w:t>1</w:t>
      </w:r>
      <w:r w:rsidR="00EC3429">
        <w:t>5</w:t>
      </w:r>
      <w:r w:rsidRPr="008A366F">
        <w:t>.2. kai organizuojami tiksliniai seminarai/mokymai arba privalomi išklausyti kursai, siekiant įgyti aukštesnę kvalifikacinę kategoriją  (kalbos kultūros, kompiuterinio raštingumo edukacinės ir technologinių dalių), gali dalyvauti ir daugiau mokytojų</w:t>
      </w:r>
      <w:r w:rsidR="00EC3429">
        <w:t>;</w:t>
      </w:r>
    </w:p>
    <w:p w14:paraId="7134AA5F" w14:textId="2B878BA6" w:rsidR="00EC3429" w:rsidRDefault="00EC3429" w:rsidP="008A366F">
      <w:pPr>
        <w:tabs>
          <w:tab w:val="left" w:pos="3780"/>
        </w:tabs>
        <w:spacing w:line="276" w:lineRule="auto"/>
        <w:ind w:firstLine="709"/>
        <w:jc w:val="both"/>
      </w:pPr>
      <w:r>
        <w:t>15.3. o</w:t>
      </w:r>
      <w:r w:rsidRPr="00EC3429">
        <w:t xml:space="preserve">rganizuojant </w:t>
      </w:r>
      <w:r>
        <w:t xml:space="preserve">bendrus visiems pedagogams </w:t>
      </w:r>
      <w:r w:rsidRPr="00EC3429">
        <w:t>tikslinius seminarus, dalyvių skaičius neribojamas, jei to nenumato seminaro programa</w:t>
      </w:r>
      <w:r w:rsidRPr="00EC3429">
        <w:rPr>
          <w:color w:val="FF0000"/>
        </w:rPr>
        <w:t xml:space="preserve">. </w:t>
      </w:r>
      <w:r w:rsidRPr="00EC3429">
        <w:t>Ribojant  dalyvių skaičių, seminare dalyvauti gali pirmieji į seminarą užsiregistravę pedagogai arba tikslinė jų grupė</w:t>
      </w:r>
      <w:r>
        <w:t xml:space="preserve"> (pvz. klasių vadovai).</w:t>
      </w:r>
    </w:p>
    <w:p w14:paraId="0A0533C1" w14:textId="7326A1BC" w:rsidR="00EC3429" w:rsidRDefault="00EC3429" w:rsidP="008A366F">
      <w:pPr>
        <w:tabs>
          <w:tab w:val="left" w:pos="3780"/>
        </w:tabs>
        <w:spacing w:line="276" w:lineRule="auto"/>
        <w:ind w:firstLine="709"/>
        <w:jc w:val="both"/>
      </w:pPr>
      <w:r>
        <w:t xml:space="preserve">16. </w:t>
      </w:r>
      <w:r w:rsidRPr="00EC3429">
        <w:t>Pedagogai ne rečiau kaip kartą per ketverius metus tobulina kvalifikaciją mokinių socialinių ir emocinių kompetencijų ugdymo srityje, taip pat tobulina asmenines socialines ir emocines kompetencijas</w:t>
      </w:r>
      <w:r>
        <w:t>.</w:t>
      </w:r>
    </w:p>
    <w:p w14:paraId="6107DDDD" w14:textId="3C9B3A84" w:rsidR="00716555" w:rsidRPr="008A366F" w:rsidRDefault="00716555" w:rsidP="008A366F">
      <w:pPr>
        <w:tabs>
          <w:tab w:val="left" w:pos="3780"/>
        </w:tabs>
        <w:spacing w:line="276" w:lineRule="auto"/>
        <w:ind w:firstLine="709"/>
        <w:jc w:val="both"/>
      </w:pPr>
      <w:r>
        <w:t>1</w:t>
      </w:r>
      <w:r w:rsidR="005F359F">
        <w:t>7</w:t>
      </w:r>
      <w:r>
        <w:t xml:space="preserve">. </w:t>
      </w:r>
      <w:r w:rsidRPr="00716555">
        <w:t>G</w:t>
      </w:r>
      <w:r w:rsidRPr="00716555">
        <w:rPr>
          <w:bCs/>
        </w:rPr>
        <w:t>imnazijos direktoriaus</w:t>
      </w:r>
      <w:r w:rsidRPr="00716555">
        <w:t xml:space="preserve"> ir pedagogo raštišku susitarimu kiekvienam pedagogui suteikiama galimybė tobulinti kvalifikaciją stažuotėje užsienyje kartą per 5 metus, bet ne ilgiau kaip iki 3 mėnesių, išsaugant darbo vietą</w:t>
      </w:r>
    </w:p>
    <w:p w14:paraId="00000033" w14:textId="6FBDF350" w:rsidR="00D73D43" w:rsidRPr="008A366F" w:rsidRDefault="00E248BC" w:rsidP="008A366F">
      <w:pPr>
        <w:spacing w:line="276" w:lineRule="auto"/>
        <w:ind w:firstLine="709"/>
        <w:jc w:val="both"/>
      </w:pPr>
      <w:r w:rsidRPr="008A366F">
        <w:t>1</w:t>
      </w:r>
      <w:r w:rsidR="005F359F">
        <w:t>8</w:t>
      </w:r>
      <w:r w:rsidRPr="008A366F">
        <w:t xml:space="preserve">. Jei pavaduotojai ugdymui, mokytojai, </w:t>
      </w:r>
      <w:r w:rsidR="00F76E5E">
        <w:t xml:space="preserve">švietimo </w:t>
      </w:r>
      <w:r w:rsidRPr="008A366F">
        <w:t xml:space="preserve">pagalbos specialistai yra pakankamai kėlę kvalifikaciją (žr. 6 punktas), tuomet apie jo dalyvavimą kvalifikaciniame renginyje sprendžia </w:t>
      </w:r>
      <w:r w:rsidR="00F76E5E">
        <w:t>G</w:t>
      </w:r>
      <w:r w:rsidRPr="008A366F">
        <w:t>imnazijos direktorius, pavaduotojai ugdymui, metodinės tarybos pirmininkas, metodinės grupės pirmininkas (-ai) direkcijos posėdyje, atsižvelg</w:t>
      </w:r>
      <w:r w:rsidR="003F0057">
        <w:t>dami</w:t>
      </w:r>
      <w:r w:rsidRPr="008A366F">
        <w:t xml:space="preserve"> į kvalifikacijai kelti skirtų lėšų likutį.</w:t>
      </w:r>
    </w:p>
    <w:p w14:paraId="00000034" w14:textId="239B3E99" w:rsidR="00D73D43" w:rsidRPr="008A366F" w:rsidRDefault="00E248BC" w:rsidP="008A366F">
      <w:pPr>
        <w:spacing w:line="276" w:lineRule="auto"/>
        <w:ind w:firstLine="709"/>
        <w:jc w:val="both"/>
      </w:pPr>
      <w:r w:rsidRPr="008A366F">
        <w:t>1</w:t>
      </w:r>
      <w:r w:rsidR="005F359F">
        <w:t>9</w:t>
      </w:r>
      <w:r w:rsidRPr="008A366F">
        <w:t xml:space="preserve">. </w:t>
      </w:r>
      <w:r w:rsidR="00F76E5E">
        <w:t>G</w:t>
      </w:r>
      <w:r w:rsidRPr="008A366F">
        <w:t xml:space="preserve">imnazijos direktorius, jo pavaduotojai ugdymui, </w:t>
      </w:r>
      <w:r w:rsidR="00F76E5E">
        <w:t xml:space="preserve">švietimo </w:t>
      </w:r>
      <w:r w:rsidRPr="008A366F">
        <w:t xml:space="preserve">pagalbos specialistai, dirbantys ir dalykų mokytojais, kvalifikaciją tobulina dviem lygmenimis: kaip vadovai ir kaip dalyko mokytojai. </w:t>
      </w:r>
    </w:p>
    <w:p w14:paraId="00000035" w14:textId="2F66EEB4" w:rsidR="00D73D43" w:rsidRDefault="005F359F" w:rsidP="008A366F">
      <w:pPr>
        <w:spacing w:line="276" w:lineRule="auto"/>
        <w:ind w:firstLine="709"/>
        <w:jc w:val="both"/>
      </w:pPr>
      <w:r>
        <w:t>20</w:t>
      </w:r>
      <w:r w:rsidR="00E248BC" w:rsidRPr="008A366F">
        <w:t xml:space="preserve">. Pavaduotojai ugdymui, mokytojai, </w:t>
      </w:r>
      <w:r w:rsidR="00F76E5E">
        <w:t xml:space="preserve">švietimo </w:t>
      </w:r>
      <w:r w:rsidR="00E248BC" w:rsidRPr="008A366F">
        <w:t>pagalbos</w:t>
      </w:r>
      <w:r w:rsidR="00F76E5E">
        <w:t xml:space="preserve"> </w:t>
      </w:r>
      <w:r w:rsidR="00E248BC" w:rsidRPr="008A366F">
        <w:t xml:space="preserve">specialistai, pageidaujantys dalyvauti kvalifikacijos tobulinimo renginiuose, privalo ne vėliau kaip prieš </w:t>
      </w:r>
      <w:r w:rsidR="00716555">
        <w:t>3</w:t>
      </w:r>
      <w:r w:rsidR="00E248BC" w:rsidRPr="008A366F">
        <w:t xml:space="preserve"> dienas iki renginio pradžios užpildyti nustatytos formos prašymą </w:t>
      </w:r>
      <w:r w:rsidR="00716555">
        <w:t>G</w:t>
      </w:r>
      <w:r w:rsidR="00E248BC" w:rsidRPr="008A366F">
        <w:t>imnazijos direktoriui (priedas Nr. 1).</w:t>
      </w:r>
      <w:r w:rsidR="00716555" w:rsidRPr="00716555">
        <w:t xml:space="preserve"> </w:t>
      </w:r>
    </w:p>
    <w:p w14:paraId="24FA0E52" w14:textId="383C7F32" w:rsidR="00716555" w:rsidRPr="008A366F" w:rsidRDefault="005F359F" w:rsidP="008A366F">
      <w:pPr>
        <w:spacing w:line="276" w:lineRule="auto"/>
        <w:ind w:firstLine="709"/>
        <w:jc w:val="both"/>
      </w:pPr>
      <w:r>
        <w:t>21</w:t>
      </w:r>
      <w:r w:rsidR="00716555">
        <w:t>. Į</w:t>
      </w:r>
      <w:r w:rsidR="00716555" w:rsidRPr="00716555">
        <w:t xml:space="preserve"> kvalifikacijos </w:t>
      </w:r>
      <w:r w:rsidR="00716555">
        <w:t>tobulinimo</w:t>
      </w:r>
      <w:r w:rsidR="00716555" w:rsidRPr="00716555">
        <w:t xml:space="preserve"> seminarus </w:t>
      </w:r>
      <w:r w:rsidR="00716555">
        <w:t>mokytojai savo p</w:t>
      </w:r>
      <w:r w:rsidR="00716555" w:rsidRPr="00716555">
        <w:t>amokų metu išleidžiami išskirtin</w:t>
      </w:r>
      <w:r w:rsidR="00E509B7">
        <w:t>i</w:t>
      </w:r>
      <w:r w:rsidR="00716555" w:rsidRPr="00716555">
        <w:t>ais atvejais, kai organizuojami svarbūs dalyko mokymai. Pamokų nevedęs mokytojas užtikrina dalyko programos žinių perteikimą mokiniams, skir</w:t>
      </w:r>
      <w:r w:rsidR="000C1197">
        <w:t>damas</w:t>
      </w:r>
      <w:bookmarkStart w:id="0" w:name="_GoBack"/>
      <w:bookmarkEnd w:id="0"/>
      <w:r w:rsidR="00716555" w:rsidRPr="00716555">
        <w:t xml:space="preserve"> jiems atlikti užduotis savarankiškai (siūloma organizuoti konsultaciją mokiniams) arba kitu mokytojui priimtinu būdu</w:t>
      </w:r>
      <w:r w:rsidR="00EC3429">
        <w:t>.</w:t>
      </w:r>
    </w:p>
    <w:p w14:paraId="00000036" w14:textId="4131AC89" w:rsidR="00D73D43" w:rsidRPr="008A366F" w:rsidRDefault="005F359F" w:rsidP="008A366F">
      <w:pPr>
        <w:spacing w:line="276" w:lineRule="auto"/>
        <w:ind w:firstLine="709"/>
        <w:jc w:val="both"/>
      </w:pPr>
      <w:r>
        <w:t>22</w:t>
      </w:r>
      <w:r w:rsidR="00E248BC" w:rsidRPr="008A366F">
        <w:t xml:space="preserve">. </w:t>
      </w:r>
      <w:r w:rsidR="00F76E5E">
        <w:t>G</w:t>
      </w:r>
      <w:r w:rsidR="00E248BC" w:rsidRPr="008A366F">
        <w:t>imnazijos raštinės administratorius parengia leidimo vykti į kvalifikacijos tobulinimo renginį įsakymą.</w:t>
      </w:r>
    </w:p>
    <w:p w14:paraId="00000037" w14:textId="03C39D99" w:rsidR="00D73D43" w:rsidRPr="008A366F" w:rsidRDefault="005F359F" w:rsidP="008A366F">
      <w:pPr>
        <w:spacing w:line="276" w:lineRule="auto"/>
        <w:ind w:firstLine="709"/>
        <w:jc w:val="both"/>
      </w:pPr>
      <w:r>
        <w:t>23</w:t>
      </w:r>
      <w:r w:rsidR="00E248BC" w:rsidRPr="008A366F">
        <w:t xml:space="preserve">. </w:t>
      </w:r>
      <w:r w:rsidR="00F76E5E">
        <w:t>G</w:t>
      </w:r>
      <w:r w:rsidR="00E248BC" w:rsidRPr="008A366F">
        <w:t xml:space="preserve">imnazijos darbuotojai, grįžę iš kvalifikacijos tobulinimo renginio: </w:t>
      </w:r>
    </w:p>
    <w:p w14:paraId="00000038" w14:textId="035F82C7" w:rsidR="00D73D43" w:rsidRPr="008A366F" w:rsidRDefault="005F359F" w:rsidP="008A366F">
      <w:pPr>
        <w:spacing w:line="276" w:lineRule="auto"/>
        <w:ind w:firstLine="709"/>
        <w:jc w:val="both"/>
      </w:pPr>
      <w:r>
        <w:t>23</w:t>
      </w:r>
      <w:r w:rsidR="00E248BC" w:rsidRPr="008A366F">
        <w:t xml:space="preserve">.1. pateikia </w:t>
      </w:r>
      <w:r w:rsidR="00F76E5E" w:rsidRPr="008A366F">
        <w:t>per 2 darbo dienas</w:t>
      </w:r>
      <w:r w:rsidR="00F76E5E">
        <w:t xml:space="preserve"> G</w:t>
      </w:r>
      <w:r w:rsidR="00E248BC" w:rsidRPr="008A366F">
        <w:t xml:space="preserve">imnazijos dokumentų koordinavimo specialistui kvalifikacinio renginio sąskaitą (jei ji buvo išduota seminaro metu), kelionės išlaidų dokumentus; </w:t>
      </w:r>
    </w:p>
    <w:p w14:paraId="00000039" w14:textId="1BFD088F" w:rsidR="00D73D43" w:rsidRPr="008A366F" w:rsidRDefault="005F359F" w:rsidP="00716555">
      <w:pPr>
        <w:spacing w:line="276" w:lineRule="auto"/>
        <w:ind w:firstLine="709"/>
        <w:jc w:val="both"/>
      </w:pPr>
      <w:r>
        <w:t>23</w:t>
      </w:r>
      <w:r w:rsidR="00E248BC" w:rsidRPr="008A366F">
        <w:t>.2. pedagoginiai darbuotoja</w:t>
      </w:r>
      <w:r w:rsidR="00E248BC" w:rsidRPr="008A366F">
        <w:rPr>
          <w:highlight w:val="white"/>
        </w:rPr>
        <w:t>i skaitmeninėje me</w:t>
      </w:r>
      <w:r w:rsidR="00E248BC" w:rsidRPr="008A366F">
        <w:t xml:space="preserve">tinės veiklos įsivertinimo lentelėje pildo informaciją apie kvalifikacijos tobulinimo veiklas  ir aptaria jas metinio pokalbio su </w:t>
      </w:r>
      <w:r w:rsidR="00F76E5E">
        <w:t>G</w:t>
      </w:r>
      <w:r w:rsidR="00E248BC" w:rsidRPr="008A366F">
        <w:t>imnazijos direktorium</w:t>
      </w:r>
      <w:r w:rsidR="008A366F">
        <w:t>i</w:t>
      </w:r>
      <w:r w:rsidR="00716555">
        <w:t xml:space="preserve"> metu (priedas Nr. 2).</w:t>
      </w:r>
    </w:p>
    <w:p w14:paraId="0000003A" w14:textId="7ED1E0D3" w:rsidR="00D73D43" w:rsidRPr="008A366F" w:rsidRDefault="005F359F" w:rsidP="008A366F">
      <w:pPr>
        <w:spacing w:line="276" w:lineRule="auto"/>
        <w:ind w:firstLine="709"/>
        <w:jc w:val="both"/>
      </w:pPr>
      <w:r>
        <w:t>24</w:t>
      </w:r>
      <w:r w:rsidR="00E248BC" w:rsidRPr="008A366F">
        <w:t xml:space="preserve">. Mokytojai, </w:t>
      </w:r>
      <w:r w:rsidR="00F76E5E">
        <w:t xml:space="preserve">švietimo </w:t>
      </w:r>
      <w:r w:rsidR="00E248BC" w:rsidRPr="008A366F">
        <w:t>pagalbos specialistai, vadovas ir pavaduotojai ugdymui gali vykti į stažuotes, organizuojamas įvairių fondų Lietuvoje ir užsienyje.</w:t>
      </w:r>
    </w:p>
    <w:p w14:paraId="0000003B" w14:textId="40C334ED" w:rsidR="00D73D43" w:rsidRPr="008A366F" w:rsidRDefault="00E248BC" w:rsidP="008A366F">
      <w:pPr>
        <w:spacing w:line="276" w:lineRule="auto"/>
        <w:ind w:firstLine="709"/>
        <w:jc w:val="both"/>
      </w:pPr>
      <w:r w:rsidRPr="008A366F">
        <w:t>2</w:t>
      </w:r>
      <w:r w:rsidR="005F359F">
        <w:t>5</w:t>
      </w:r>
      <w:r w:rsidRPr="008A366F">
        <w:t xml:space="preserve">. </w:t>
      </w:r>
      <w:r w:rsidR="00F76E5E">
        <w:t>G</w:t>
      </w:r>
      <w:r w:rsidRPr="008A366F">
        <w:t xml:space="preserve">imnazijos direktorius, pavaduotojai ugdymui gali rekomenduoti ar pasiūlyti mokytojui ar komandai vykti į kvalifikacijos tobulinimo renginį, susijusį su </w:t>
      </w:r>
      <w:r w:rsidR="00F76E5E">
        <w:t>G</w:t>
      </w:r>
      <w:r w:rsidRPr="008A366F">
        <w:t xml:space="preserve">imnazijos veikla ar strateginiais tikslais. </w:t>
      </w:r>
    </w:p>
    <w:p w14:paraId="0000003C" w14:textId="77777777" w:rsidR="00D73D43" w:rsidRPr="008A366F" w:rsidRDefault="00D73D43" w:rsidP="008A366F">
      <w:pPr>
        <w:spacing w:line="276" w:lineRule="auto"/>
        <w:jc w:val="center"/>
        <w:rPr>
          <w:b/>
        </w:rPr>
      </w:pPr>
    </w:p>
    <w:p w14:paraId="0000003D" w14:textId="77777777" w:rsidR="00D73D43" w:rsidRPr="008A366F" w:rsidRDefault="00E248BC" w:rsidP="008A366F">
      <w:pPr>
        <w:spacing w:line="276" w:lineRule="auto"/>
        <w:jc w:val="center"/>
        <w:rPr>
          <w:b/>
        </w:rPr>
      </w:pPr>
      <w:r w:rsidRPr="008A366F">
        <w:rPr>
          <w:b/>
        </w:rPr>
        <w:lastRenderedPageBreak/>
        <w:t>IV SKYRIUS</w:t>
      </w:r>
    </w:p>
    <w:p w14:paraId="0000003E" w14:textId="77777777" w:rsidR="00D73D43" w:rsidRPr="008A366F" w:rsidRDefault="00E248BC" w:rsidP="008A366F">
      <w:pPr>
        <w:spacing w:line="276" w:lineRule="auto"/>
        <w:jc w:val="center"/>
        <w:rPr>
          <w:color w:val="131E2D"/>
        </w:rPr>
      </w:pPr>
      <w:r w:rsidRPr="008A366F">
        <w:rPr>
          <w:b/>
        </w:rPr>
        <w:t>KVALIFIKACIJOS TOBULINIMUI SKIRTŲ LĖŠŲ NAUDOJIMAS</w:t>
      </w:r>
    </w:p>
    <w:p w14:paraId="0000003F" w14:textId="6A9BAE73" w:rsidR="00D73D43" w:rsidRPr="008A366F" w:rsidRDefault="00D73D43" w:rsidP="008A366F">
      <w:pPr>
        <w:spacing w:line="276" w:lineRule="auto"/>
        <w:ind w:firstLine="851"/>
        <w:jc w:val="center"/>
        <w:rPr>
          <w:color w:val="131E2D"/>
        </w:rPr>
      </w:pPr>
    </w:p>
    <w:p w14:paraId="00000040" w14:textId="6CED7DB6" w:rsidR="00D73D43" w:rsidRPr="008A366F" w:rsidRDefault="00E248BC" w:rsidP="008A366F">
      <w:pPr>
        <w:spacing w:line="276" w:lineRule="auto"/>
        <w:ind w:firstLine="709"/>
        <w:jc w:val="both"/>
      </w:pPr>
      <w:r w:rsidRPr="008A366F">
        <w:t>2</w:t>
      </w:r>
      <w:r w:rsidR="005F359F">
        <w:t>6</w:t>
      </w:r>
      <w:r w:rsidRPr="008A366F">
        <w:t xml:space="preserve">. </w:t>
      </w:r>
      <w:r w:rsidR="00C14BAA">
        <w:t>G</w:t>
      </w:r>
      <w:r w:rsidRPr="008A366F">
        <w:t>imnazijos darbuotojų kvalifikacijos tobulinimas gali būti finansuojamas:</w:t>
      </w:r>
    </w:p>
    <w:p w14:paraId="00000041" w14:textId="0D63C211" w:rsidR="00D73D43" w:rsidRPr="008A366F" w:rsidRDefault="00E248BC" w:rsidP="008A366F">
      <w:pPr>
        <w:spacing w:line="276" w:lineRule="auto"/>
        <w:ind w:firstLine="709"/>
        <w:jc w:val="both"/>
      </w:pPr>
      <w:r w:rsidRPr="008A366F">
        <w:t>2</w:t>
      </w:r>
      <w:r w:rsidR="005F359F">
        <w:t>6</w:t>
      </w:r>
      <w:r w:rsidRPr="008A366F">
        <w:t>.1. iš valstybės biudžeto ir savivaldybių biudžetų lėšų;</w:t>
      </w:r>
    </w:p>
    <w:p w14:paraId="00000042" w14:textId="19BC972C" w:rsidR="00D73D43" w:rsidRPr="008A366F" w:rsidRDefault="00E248BC" w:rsidP="008A366F">
      <w:pPr>
        <w:spacing w:line="276" w:lineRule="auto"/>
        <w:ind w:firstLine="709"/>
        <w:jc w:val="both"/>
      </w:pPr>
      <w:r w:rsidRPr="008A366F">
        <w:t>2</w:t>
      </w:r>
      <w:r w:rsidR="005F359F">
        <w:t>6</w:t>
      </w:r>
      <w:r w:rsidRPr="008A366F">
        <w:t>.2. pačių kvalifikacijos tobulinimo renginių dalyvių lėšomis;</w:t>
      </w:r>
    </w:p>
    <w:p w14:paraId="00000043" w14:textId="68B08473" w:rsidR="00D73D43" w:rsidRPr="008A366F" w:rsidRDefault="00E248BC" w:rsidP="008A366F">
      <w:pPr>
        <w:spacing w:line="276" w:lineRule="auto"/>
        <w:ind w:firstLine="709"/>
        <w:jc w:val="both"/>
      </w:pPr>
      <w:r w:rsidRPr="008A366F">
        <w:t>2</w:t>
      </w:r>
      <w:r w:rsidR="005F359F">
        <w:t>6</w:t>
      </w:r>
      <w:r w:rsidRPr="008A366F">
        <w:t>.3. kitų šaltinių lėšomis.</w:t>
      </w:r>
    </w:p>
    <w:p w14:paraId="00000044" w14:textId="6FBC9BB8" w:rsidR="00D73D43" w:rsidRPr="008A366F" w:rsidRDefault="00E248BC" w:rsidP="008A366F">
      <w:pPr>
        <w:spacing w:line="276" w:lineRule="auto"/>
        <w:ind w:firstLine="709"/>
        <w:jc w:val="both"/>
      </w:pPr>
      <w:r w:rsidRPr="008A366F">
        <w:t>2</w:t>
      </w:r>
      <w:r w:rsidR="005F359F">
        <w:t>7</w:t>
      </w:r>
      <w:r w:rsidRPr="008A366F">
        <w:t xml:space="preserve">. Mokymo lėšos gali būti naudojamos šioms kvalifikacijos tobulinimo išlaidoms padengti: lektorių darbo apmokėjimui, dalyvių apgyvendinimui, kelionės išlaidoms ir registracijos mokesčiui. Trūkstant lėšų, kvalifikacijos tobulinimas gali būti finansuojamas iš dalies. </w:t>
      </w:r>
    </w:p>
    <w:p w14:paraId="00000045" w14:textId="1A1A9B07" w:rsidR="00D73D43" w:rsidRPr="008A366F" w:rsidRDefault="00E248BC" w:rsidP="008A366F">
      <w:pPr>
        <w:spacing w:line="276" w:lineRule="auto"/>
        <w:ind w:firstLine="709"/>
        <w:jc w:val="both"/>
      </w:pPr>
      <w:r w:rsidRPr="008A366F">
        <w:t>2</w:t>
      </w:r>
      <w:r w:rsidR="005F359F">
        <w:t>8</w:t>
      </w:r>
      <w:r w:rsidRPr="008A366F">
        <w:t xml:space="preserve">. Mokytojams apmokama už 5 kvalifikacijos tobulinimo dienas per kalendorinius metus, į šių dienų skaičių įskaičiuojami bendrieji seminarai. Esant pakankamai lėšų, atsižvelgiant į </w:t>
      </w:r>
      <w:r w:rsidR="00C14BAA">
        <w:t>G</w:t>
      </w:r>
      <w:r w:rsidRPr="008A366F">
        <w:t xml:space="preserve">imnazijos ir/ar individualius pedagogo poreikius bei suderinus su </w:t>
      </w:r>
      <w:r w:rsidR="00C14BAA">
        <w:t>G</w:t>
      </w:r>
      <w:r w:rsidRPr="008A366F">
        <w:t xml:space="preserve">imnazijos direktoriumi, galima dalyvauti ir papildomuose kvalifikacijos tobulinimo renginiuose. </w:t>
      </w:r>
    </w:p>
    <w:p w14:paraId="00000046" w14:textId="42DED8FA" w:rsidR="00D73D43" w:rsidRPr="008A366F" w:rsidRDefault="00E248BC" w:rsidP="008A366F">
      <w:pPr>
        <w:spacing w:line="276" w:lineRule="auto"/>
        <w:ind w:firstLine="709"/>
        <w:jc w:val="both"/>
      </w:pPr>
      <w:r w:rsidRPr="008A366F">
        <w:t>2</w:t>
      </w:r>
      <w:r w:rsidR="005F359F">
        <w:t>9</w:t>
      </w:r>
      <w:r w:rsidRPr="008A366F">
        <w:t xml:space="preserve">. Esant pakankamai mokymo lėšų, galima organizuoti </w:t>
      </w:r>
      <w:r w:rsidR="00C14BAA">
        <w:rPr>
          <w:highlight w:val="white"/>
        </w:rPr>
        <w:t>G</w:t>
      </w:r>
      <w:r w:rsidRPr="008A366F">
        <w:rPr>
          <w:highlight w:val="white"/>
        </w:rPr>
        <w:t xml:space="preserve">imnazijos darbuotojams </w:t>
      </w:r>
      <w:r w:rsidRPr="008A366F">
        <w:t xml:space="preserve">išvažiuojamuosius edukacinius seminarus, edukacinę išlaidų dalį </w:t>
      </w:r>
      <w:r w:rsidR="00C14BAA" w:rsidRPr="008A366F">
        <w:t xml:space="preserve">apmokant </w:t>
      </w:r>
      <w:r w:rsidRPr="008A366F">
        <w:t>iš mokymo lėšų, o kitą dalį – patiems dalyviams.</w:t>
      </w:r>
    </w:p>
    <w:p w14:paraId="00000047" w14:textId="165074B3" w:rsidR="00D73D43" w:rsidRPr="008A366F" w:rsidRDefault="005F359F" w:rsidP="008A366F">
      <w:pPr>
        <w:spacing w:line="276" w:lineRule="auto"/>
        <w:ind w:firstLine="709"/>
        <w:jc w:val="both"/>
      </w:pPr>
      <w:r>
        <w:t>30</w:t>
      </w:r>
      <w:r w:rsidR="00E248BC" w:rsidRPr="008A366F">
        <w:t xml:space="preserve">. Kartą per metus kvalifikacijos tobulinimo ataskaita pristatoma </w:t>
      </w:r>
      <w:r w:rsidR="00C14BAA">
        <w:t>G</w:t>
      </w:r>
      <w:r w:rsidR="00E248BC" w:rsidRPr="008A366F">
        <w:t xml:space="preserve">imnazijos mokytojų tarybos posėdyje. </w:t>
      </w:r>
    </w:p>
    <w:p w14:paraId="0F7AC408" w14:textId="77777777" w:rsidR="00C14BAA" w:rsidRDefault="00E248BC" w:rsidP="008A366F">
      <w:pPr>
        <w:spacing w:line="276" w:lineRule="auto"/>
        <w:jc w:val="center"/>
        <w:rPr>
          <w:b/>
        </w:rPr>
      </w:pPr>
      <w:r w:rsidRPr="008A366F">
        <w:rPr>
          <w:b/>
        </w:rPr>
        <w:t>V</w:t>
      </w:r>
      <w:r w:rsidR="00C14BAA">
        <w:rPr>
          <w:b/>
        </w:rPr>
        <w:t xml:space="preserve"> SKYRIUS</w:t>
      </w:r>
    </w:p>
    <w:p w14:paraId="00000049" w14:textId="6B0DE799" w:rsidR="00D73D43" w:rsidRPr="008A366F" w:rsidRDefault="00E248BC" w:rsidP="008A366F">
      <w:pPr>
        <w:spacing w:line="276" w:lineRule="auto"/>
        <w:jc w:val="center"/>
        <w:rPr>
          <w:b/>
        </w:rPr>
      </w:pPr>
      <w:r w:rsidRPr="008A366F">
        <w:rPr>
          <w:b/>
        </w:rPr>
        <w:t xml:space="preserve"> PROFESINIO TOBULĖJIMO SKLAIDA</w:t>
      </w:r>
    </w:p>
    <w:p w14:paraId="0000004A" w14:textId="77777777" w:rsidR="00D73D43" w:rsidRPr="008A366F" w:rsidRDefault="00D73D43" w:rsidP="008A366F">
      <w:pPr>
        <w:spacing w:line="276" w:lineRule="auto"/>
        <w:ind w:firstLine="851"/>
        <w:rPr>
          <w:b/>
        </w:rPr>
      </w:pPr>
    </w:p>
    <w:p w14:paraId="0000004B" w14:textId="7C15622C" w:rsidR="00D73D43" w:rsidRPr="008A366F" w:rsidRDefault="005F359F" w:rsidP="008A366F">
      <w:pPr>
        <w:spacing w:line="276" w:lineRule="auto"/>
        <w:ind w:firstLine="709"/>
        <w:jc w:val="both"/>
      </w:pPr>
      <w:r>
        <w:t>31</w:t>
      </w:r>
      <w:r w:rsidR="00E248BC" w:rsidRPr="008A366F">
        <w:t xml:space="preserve">. Mokytojai, </w:t>
      </w:r>
      <w:r w:rsidR="00C14BAA">
        <w:t xml:space="preserve">švietimo </w:t>
      </w:r>
      <w:r w:rsidR="00E248BC" w:rsidRPr="008A366F">
        <w:t xml:space="preserve">pagalbos specialistai, </w:t>
      </w:r>
      <w:r w:rsidR="0073682B">
        <w:t>G</w:t>
      </w:r>
      <w:r w:rsidR="00E248BC" w:rsidRPr="008A366F">
        <w:t>imnazijos direktorius, pavaduotojai ugdymui pagal</w:t>
      </w:r>
      <w:r w:rsidR="00E248BC" w:rsidRPr="008A366F">
        <w:rPr>
          <w:highlight w:val="white"/>
        </w:rPr>
        <w:t xml:space="preserve"> Profesinio tobulėjimo sklaidos schemą dalyvauja profesinio tobulėjimo sklaidoje ugdymo įstaigos, regioniniame arba nacionaliniame l</w:t>
      </w:r>
      <w:r w:rsidR="00E248BC" w:rsidRPr="008A366F">
        <w:t>ygmenyje (priedas Nr. 3).</w:t>
      </w:r>
    </w:p>
    <w:p w14:paraId="0000004C" w14:textId="2CA9FB69" w:rsidR="00D73D43" w:rsidRPr="008A366F" w:rsidRDefault="005F359F" w:rsidP="008A366F">
      <w:pPr>
        <w:spacing w:line="276" w:lineRule="auto"/>
        <w:ind w:firstLine="709"/>
        <w:jc w:val="both"/>
      </w:pPr>
      <w:r>
        <w:t>3</w:t>
      </w:r>
      <w:r w:rsidR="00E248BC" w:rsidRPr="008A366F">
        <w:t>2. Mokytojai pagal savo kvalifikacinę kategoriją dalinasi savo metodine, dalykine, asmenine patirtimi: rengia pranešimus, kuria kolegialaus mokymosi programas, mokymus (pagal akredituotas programas), dalinasi metodine ar mokomąja medžiaga, veda atviras pamokas, veiklas, stebi ir vertina kitų profesines veiklas, konsultuoja kolegas.</w:t>
      </w:r>
    </w:p>
    <w:p w14:paraId="0000004D" w14:textId="15825D80" w:rsidR="00D73D43" w:rsidRPr="008A366F" w:rsidRDefault="005F359F" w:rsidP="008A366F">
      <w:pPr>
        <w:spacing w:line="276" w:lineRule="auto"/>
        <w:ind w:firstLine="709"/>
        <w:jc w:val="both"/>
      </w:pPr>
      <w:r>
        <w:t>33</w:t>
      </w:r>
      <w:r w:rsidR="00E248BC" w:rsidRPr="008A366F">
        <w:t xml:space="preserve">. Dalyvavę kvalifikacijos tobulinimo renginyje mokytojai metodinėje grupėje pristato aktualią renginio informaciją. Rekomendavus metodinei grupei, paruošia pristatymą </w:t>
      </w:r>
      <w:r w:rsidR="0073682B">
        <w:t>m</w:t>
      </w:r>
      <w:r w:rsidR="00E248BC" w:rsidRPr="008A366F">
        <w:t xml:space="preserve">etodinėje </w:t>
      </w:r>
      <w:r w:rsidR="0073682B">
        <w:t>ar m</w:t>
      </w:r>
      <w:r w:rsidR="00E248BC" w:rsidRPr="008A366F">
        <w:t>okytojų tarybo</w:t>
      </w:r>
      <w:r w:rsidR="0073682B">
        <w:t>s</w:t>
      </w:r>
      <w:r w:rsidR="00E248BC" w:rsidRPr="008A366F">
        <w:t xml:space="preserve">e; direktorius, pavaduotojai ugdymui, švietimo pagalbos specialistai – artimiausiame direkcijos posėdyje arba, esant poreikiui, </w:t>
      </w:r>
      <w:r w:rsidR="0073682B">
        <w:t>m</w:t>
      </w:r>
      <w:r w:rsidR="00E248BC" w:rsidRPr="008A366F">
        <w:t>okytojų tarybos posėdyje.</w:t>
      </w:r>
    </w:p>
    <w:p w14:paraId="0000004E" w14:textId="46FD8DF5" w:rsidR="00D73D43" w:rsidRPr="008A366F" w:rsidRDefault="005F359F" w:rsidP="008A366F">
      <w:pPr>
        <w:spacing w:line="276" w:lineRule="auto"/>
        <w:ind w:firstLine="709"/>
        <w:jc w:val="both"/>
      </w:pPr>
      <w:r>
        <w:t>34</w:t>
      </w:r>
      <w:r w:rsidR="00E248BC" w:rsidRPr="008A366F">
        <w:t xml:space="preserve">. Mokytojui, pirmus metus pradėjusiam dirbti </w:t>
      </w:r>
      <w:r w:rsidR="0073682B">
        <w:t>G</w:t>
      </w:r>
      <w:r w:rsidR="00E248BC" w:rsidRPr="008A366F">
        <w:t>imnazijoje, teikiama pagalba: pagal poreikį skiriamas mokytojas mentorius, metodinę pagalbą teikia metodinės grupės pirmininkas, kuruojantis vadovas koordinuoja savitarpio pagalbos veiklas.</w:t>
      </w:r>
    </w:p>
    <w:p w14:paraId="0000004F" w14:textId="77777777" w:rsidR="00D73D43" w:rsidRPr="008A366F" w:rsidRDefault="00E248BC" w:rsidP="008A366F">
      <w:pPr>
        <w:spacing w:line="276" w:lineRule="auto"/>
        <w:ind w:firstLine="851"/>
        <w:jc w:val="both"/>
      </w:pPr>
      <w:r w:rsidRPr="008A366F">
        <w:t xml:space="preserve"> </w:t>
      </w:r>
    </w:p>
    <w:p w14:paraId="00000050" w14:textId="77777777" w:rsidR="00D73D43" w:rsidRPr="008A366F" w:rsidRDefault="00E248BC" w:rsidP="008A366F">
      <w:pPr>
        <w:spacing w:line="276" w:lineRule="auto"/>
        <w:jc w:val="center"/>
        <w:rPr>
          <w:b/>
        </w:rPr>
      </w:pPr>
      <w:r w:rsidRPr="008A366F">
        <w:rPr>
          <w:b/>
        </w:rPr>
        <w:t>V SKYRIUS</w:t>
      </w:r>
    </w:p>
    <w:p w14:paraId="00000051" w14:textId="77777777" w:rsidR="00D73D43" w:rsidRPr="008A366F" w:rsidRDefault="00E248BC" w:rsidP="008A366F">
      <w:pPr>
        <w:spacing w:line="276" w:lineRule="auto"/>
        <w:jc w:val="center"/>
        <w:rPr>
          <w:b/>
        </w:rPr>
      </w:pPr>
      <w:r w:rsidRPr="008A366F">
        <w:rPr>
          <w:b/>
        </w:rPr>
        <w:t>BAIGIAMOSIOS NUOSTATOS</w:t>
      </w:r>
    </w:p>
    <w:p w14:paraId="00000052" w14:textId="77777777" w:rsidR="00D73D43" w:rsidRPr="008A366F" w:rsidRDefault="00D73D43" w:rsidP="008A366F">
      <w:pPr>
        <w:spacing w:line="276" w:lineRule="auto"/>
        <w:ind w:firstLine="851"/>
        <w:jc w:val="center"/>
        <w:rPr>
          <w:b/>
        </w:rPr>
      </w:pPr>
    </w:p>
    <w:p w14:paraId="00000053" w14:textId="77D25F9D" w:rsidR="00D73D43" w:rsidRPr="008A366F" w:rsidRDefault="00F43B0B" w:rsidP="00F43B0B">
      <w:pPr>
        <w:spacing w:line="276" w:lineRule="auto"/>
        <w:ind w:firstLine="709"/>
        <w:jc w:val="both"/>
      </w:pPr>
      <w:r>
        <w:t>3</w:t>
      </w:r>
      <w:r w:rsidR="005F359F">
        <w:t>5</w:t>
      </w:r>
      <w:r w:rsidR="00E248BC" w:rsidRPr="008A366F">
        <w:t xml:space="preserve">. Aprašo vykdymo kontrolę vykdo </w:t>
      </w:r>
      <w:r w:rsidR="00D24A6E">
        <w:t>G</w:t>
      </w:r>
      <w:r w:rsidR="00E248BC" w:rsidRPr="008A366F">
        <w:t>imnazijos direktorius.</w:t>
      </w:r>
    </w:p>
    <w:p w14:paraId="00000054" w14:textId="26EB8C66" w:rsidR="00D73D43" w:rsidRPr="008A366F" w:rsidRDefault="00F43B0B" w:rsidP="00F43B0B">
      <w:pPr>
        <w:pBdr>
          <w:top w:val="nil"/>
          <w:left w:val="nil"/>
          <w:bottom w:val="nil"/>
          <w:right w:val="nil"/>
          <w:between w:val="nil"/>
        </w:pBdr>
        <w:spacing w:line="276" w:lineRule="auto"/>
        <w:ind w:left="-142" w:firstLine="851"/>
        <w:jc w:val="both"/>
        <w:rPr>
          <w:color w:val="000000"/>
        </w:rPr>
      </w:pPr>
      <w:r>
        <w:rPr>
          <w:color w:val="000000"/>
        </w:rPr>
        <w:t>3</w:t>
      </w:r>
      <w:r w:rsidR="005F359F">
        <w:rPr>
          <w:color w:val="000000"/>
        </w:rPr>
        <w:t>6</w:t>
      </w:r>
      <w:r w:rsidR="00E248BC" w:rsidRPr="008A366F">
        <w:rPr>
          <w:color w:val="000000"/>
        </w:rPr>
        <w:t xml:space="preserve">. </w:t>
      </w:r>
      <w:r w:rsidR="00E248BC" w:rsidRPr="008A366F">
        <w:t>Aprašas gali būti koreguojamas</w:t>
      </w:r>
      <w:r w:rsidR="00E248BC" w:rsidRPr="008A366F">
        <w:rPr>
          <w:color w:val="000000"/>
        </w:rPr>
        <w:t xml:space="preserve"> </w:t>
      </w:r>
      <w:r w:rsidR="00D24A6E">
        <w:t>G</w:t>
      </w:r>
      <w:r w:rsidR="00E248BC" w:rsidRPr="008A366F">
        <w:rPr>
          <w:color w:val="000000"/>
        </w:rPr>
        <w:t>imnazijos direktori</w:t>
      </w:r>
      <w:r w:rsidR="00E248BC" w:rsidRPr="008A366F">
        <w:t>au</w:t>
      </w:r>
      <w:r w:rsidR="00E248BC" w:rsidRPr="008A366F">
        <w:rPr>
          <w:color w:val="000000"/>
        </w:rPr>
        <w:t xml:space="preserve">s įsakymu. </w:t>
      </w:r>
    </w:p>
    <w:p w14:paraId="00000055" w14:textId="77777777" w:rsidR="00D73D43" w:rsidRPr="00D24A6E" w:rsidRDefault="00E248BC" w:rsidP="005F359F">
      <w:pPr>
        <w:pBdr>
          <w:top w:val="nil"/>
          <w:left w:val="nil"/>
          <w:bottom w:val="nil"/>
          <w:right w:val="nil"/>
          <w:between w:val="nil"/>
        </w:pBdr>
        <w:spacing w:line="276" w:lineRule="auto"/>
        <w:rPr>
          <w:color w:val="000000"/>
        </w:rPr>
      </w:pPr>
      <w:r w:rsidRPr="00D24A6E">
        <w:rPr>
          <w:color w:val="000000"/>
        </w:rPr>
        <w:t>___________________________</w:t>
      </w:r>
    </w:p>
    <w:sectPr w:rsidR="00D73D43" w:rsidRPr="00D24A6E" w:rsidSect="005F359F">
      <w:pgSz w:w="11906" w:h="16838"/>
      <w:pgMar w:top="1134" w:right="851" w:bottom="709"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3CD26" w14:textId="77777777" w:rsidR="00992450" w:rsidRDefault="00992450">
      <w:r>
        <w:separator/>
      </w:r>
    </w:p>
  </w:endnote>
  <w:endnote w:type="continuationSeparator" w:id="0">
    <w:p w14:paraId="77BB6D81" w14:textId="77777777" w:rsidR="00992450" w:rsidRDefault="00992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7320C" w14:textId="77777777" w:rsidR="00992450" w:rsidRDefault="00992450">
      <w:r>
        <w:separator/>
      </w:r>
    </w:p>
  </w:footnote>
  <w:footnote w:type="continuationSeparator" w:id="0">
    <w:p w14:paraId="6AB9EC55" w14:textId="77777777" w:rsidR="00992450" w:rsidRDefault="00992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311DE1"/>
    <w:multiLevelType w:val="multilevel"/>
    <w:tmpl w:val="D400A032"/>
    <w:lvl w:ilvl="0">
      <w:start w:val="193"/>
      <w:numFmt w:val="decimal"/>
      <w:lvlText w:val="%1."/>
      <w:lvlJc w:val="left"/>
      <w:pPr>
        <w:ind w:left="1310" w:hanging="600"/>
      </w:pPr>
      <w:rPr>
        <w:rFonts w:hint="default"/>
        <w:b w:val="0"/>
        <w:strike w:val="0"/>
        <w:color w:val="auto"/>
      </w:rPr>
    </w:lvl>
    <w:lvl w:ilvl="1">
      <w:start w:val="1"/>
      <w:numFmt w:val="decimal"/>
      <w:lvlText w:val="%1.%2."/>
      <w:lvlJc w:val="left"/>
      <w:pPr>
        <w:ind w:left="1736" w:hanging="600"/>
      </w:pPr>
      <w:rPr>
        <w:rFonts w:hint="default"/>
        <w:b w:val="0"/>
        <w:strike w:val="0"/>
        <w:color w:val="auto"/>
        <w:lang w:val="lt-LT"/>
      </w:rPr>
    </w:lvl>
    <w:lvl w:ilvl="2">
      <w:start w:val="1"/>
      <w:numFmt w:val="decimal"/>
      <w:lvlText w:val="%1.%2.%3."/>
      <w:lvlJc w:val="left"/>
      <w:pPr>
        <w:ind w:left="863" w:hanging="720"/>
      </w:pPr>
      <w:rPr>
        <w:rFonts w:hint="default"/>
      </w:rPr>
    </w:lvl>
    <w:lvl w:ilvl="3">
      <w:start w:val="1"/>
      <w:numFmt w:val="decimal"/>
      <w:lvlText w:val="%1.%2.%3.%4."/>
      <w:lvlJc w:val="left"/>
      <w:pPr>
        <w:ind w:left="863" w:hanging="720"/>
      </w:pPr>
      <w:rPr>
        <w:rFonts w:hint="default"/>
      </w:rPr>
    </w:lvl>
    <w:lvl w:ilvl="4">
      <w:start w:val="1"/>
      <w:numFmt w:val="decimal"/>
      <w:lvlText w:val="%1.%2.%3.%4.%5."/>
      <w:lvlJc w:val="left"/>
      <w:pPr>
        <w:ind w:left="1223" w:hanging="1080"/>
      </w:pPr>
      <w:rPr>
        <w:rFonts w:hint="default"/>
      </w:rPr>
    </w:lvl>
    <w:lvl w:ilvl="5">
      <w:start w:val="1"/>
      <w:numFmt w:val="decimal"/>
      <w:lvlText w:val="%1.%2.%3.%4.%5.%6."/>
      <w:lvlJc w:val="left"/>
      <w:pPr>
        <w:ind w:left="1223" w:hanging="1080"/>
      </w:pPr>
      <w:rPr>
        <w:rFonts w:hint="default"/>
      </w:rPr>
    </w:lvl>
    <w:lvl w:ilvl="6">
      <w:start w:val="1"/>
      <w:numFmt w:val="decimal"/>
      <w:lvlText w:val="%1.%2.%3.%4.%5.%6.%7."/>
      <w:lvlJc w:val="left"/>
      <w:pPr>
        <w:ind w:left="1583" w:hanging="1440"/>
      </w:pPr>
      <w:rPr>
        <w:rFonts w:hint="default"/>
      </w:rPr>
    </w:lvl>
    <w:lvl w:ilvl="7">
      <w:start w:val="1"/>
      <w:numFmt w:val="decimal"/>
      <w:lvlText w:val="%1.%2.%3.%4.%5.%6.%7.%8."/>
      <w:lvlJc w:val="left"/>
      <w:pPr>
        <w:ind w:left="1583" w:hanging="1440"/>
      </w:pPr>
      <w:rPr>
        <w:rFonts w:hint="default"/>
      </w:rPr>
    </w:lvl>
    <w:lvl w:ilvl="8">
      <w:start w:val="1"/>
      <w:numFmt w:val="decimal"/>
      <w:lvlText w:val="%1.%2.%3.%4.%5.%6.%7.%8.%9."/>
      <w:lvlJc w:val="left"/>
      <w:pPr>
        <w:ind w:left="1943"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D43"/>
    <w:rsid w:val="000378B0"/>
    <w:rsid w:val="000C1197"/>
    <w:rsid w:val="002F7AB7"/>
    <w:rsid w:val="003A6A5B"/>
    <w:rsid w:val="003F0057"/>
    <w:rsid w:val="00473F0C"/>
    <w:rsid w:val="004B5545"/>
    <w:rsid w:val="00561915"/>
    <w:rsid w:val="005F359F"/>
    <w:rsid w:val="00716555"/>
    <w:rsid w:val="0073682B"/>
    <w:rsid w:val="007841FB"/>
    <w:rsid w:val="007D12F7"/>
    <w:rsid w:val="008A366F"/>
    <w:rsid w:val="009401CC"/>
    <w:rsid w:val="00992450"/>
    <w:rsid w:val="00A13D11"/>
    <w:rsid w:val="00A53F88"/>
    <w:rsid w:val="00C14BAA"/>
    <w:rsid w:val="00C2212B"/>
    <w:rsid w:val="00D11A71"/>
    <w:rsid w:val="00D24A6E"/>
    <w:rsid w:val="00D73D43"/>
    <w:rsid w:val="00E0440A"/>
    <w:rsid w:val="00E248BC"/>
    <w:rsid w:val="00E509B7"/>
    <w:rsid w:val="00EC3429"/>
    <w:rsid w:val="00EC6B64"/>
    <w:rsid w:val="00F43B0B"/>
    <w:rsid w:val="00F76E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C13CF"/>
  <w15:docId w15:val="{0CBD57D3-91B5-44CB-B936-430C5AAC1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C0FC1"/>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link w:val="Antrat2Diagrama"/>
    <w:semiHidden/>
    <w:unhideWhenUsed/>
    <w:qFormat/>
    <w:rsid w:val="009C0FC1"/>
    <w:pPr>
      <w:keepNext/>
      <w:ind w:left="1440" w:firstLine="720"/>
      <w:outlineLvl w:val="1"/>
    </w:pPr>
    <w:rPr>
      <w:b/>
      <w:bCs/>
      <w:lang w:eastAsia="en-US"/>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character" w:customStyle="1" w:styleId="Antrat2Diagrama">
    <w:name w:val="Antraštė 2 Diagrama"/>
    <w:basedOn w:val="Numatytasispastraiposriftas"/>
    <w:link w:val="Antrat2"/>
    <w:semiHidden/>
    <w:rsid w:val="009C0FC1"/>
    <w:rPr>
      <w:rFonts w:ascii="Times New Roman" w:eastAsia="Times New Roman" w:hAnsi="Times New Roman" w:cs="Times New Roman"/>
      <w:b/>
      <w:bCs/>
      <w:sz w:val="24"/>
      <w:szCs w:val="24"/>
    </w:rPr>
  </w:style>
  <w:style w:type="paragraph" w:styleId="HTMLiankstoformatuotas">
    <w:name w:val="HTML Preformatted"/>
    <w:basedOn w:val="prastasis"/>
    <w:link w:val="HTMLiankstoformatuotasDiagrama"/>
    <w:semiHidden/>
    <w:unhideWhenUsed/>
    <w:rsid w:val="009C0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semiHidden/>
    <w:rsid w:val="009C0FC1"/>
    <w:rPr>
      <w:rFonts w:ascii="Courier New" w:eastAsia="Times New Roman" w:hAnsi="Courier New" w:cs="Courier New"/>
      <w:sz w:val="20"/>
      <w:szCs w:val="20"/>
      <w:lang w:val="en-US"/>
    </w:rPr>
  </w:style>
  <w:style w:type="paragraph" w:styleId="Pagrindiniotekstotrauka2">
    <w:name w:val="Body Text Indent 2"/>
    <w:basedOn w:val="prastasis"/>
    <w:link w:val="Pagrindiniotekstotrauka2Diagrama"/>
    <w:semiHidden/>
    <w:unhideWhenUsed/>
    <w:rsid w:val="009C0FC1"/>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9C0FC1"/>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semiHidden/>
    <w:unhideWhenUsed/>
    <w:rsid w:val="009C0FC1"/>
    <w:pPr>
      <w:ind w:firstLine="708"/>
      <w:jc w:val="both"/>
    </w:pPr>
    <w:rPr>
      <w:lang w:eastAsia="ru-RU"/>
    </w:rPr>
  </w:style>
  <w:style w:type="character" w:customStyle="1" w:styleId="Pagrindiniotekstotrauka3Diagrama">
    <w:name w:val="Pagrindinio teksto įtrauka 3 Diagrama"/>
    <w:basedOn w:val="Numatytasispastraiposriftas"/>
    <w:link w:val="Pagrindiniotekstotrauka3"/>
    <w:semiHidden/>
    <w:rsid w:val="009C0FC1"/>
    <w:rPr>
      <w:rFonts w:ascii="Times New Roman" w:eastAsia="Times New Roman" w:hAnsi="Times New Roman" w:cs="Times New Roman"/>
      <w:sz w:val="24"/>
      <w:szCs w:val="24"/>
      <w:lang w:eastAsia="ru-RU"/>
    </w:rPr>
  </w:style>
  <w:style w:type="character" w:styleId="Grietas">
    <w:name w:val="Strong"/>
    <w:basedOn w:val="Numatytasispastraiposriftas"/>
    <w:qFormat/>
    <w:rsid w:val="009C0FC1"/>
    <w:rPr>
      <w:b/>
      <w:bCs/>
    </w:rPr>
  </w:style>
  <w:style w:type="character" w:styleId="Hipersaitas">
    <w:name w:val="Hyperlink"/>
    <w:basedOn w:val="Numatytasispastraiposriftas"/>
    <w:rsid w:val="00B56AA7"/>
    <w:rPr>
      <w:color w:val="0000FF"/>
      <w:u w:val="single"/>
    </w:rPr>
  </w:style>
  <w:style w:type="paragraph" w:styleId="Antrats">
    <w:name w:val="header"/>
    <w:basedOn w:val="prastasis"/>
    <w:link w:val="AntratsDiagrama"/>
    <w:uiPriority w:val="99"/>
    <w:unhideWhenUsed/>
    <w:rsid w:val="00BC5D1E"/>
    <w:pPr>
      <w:tabs>
        <w:tab w:val="center" w:pos="4819"/>
        <w:tab w:val="right" w:pos="9638"/>
      </w:tabs>
    </w:pPr>
  </w:style>
  <w:style w:type="character" w:customStyle="1" w:styleId="AntratsDiagrama">
    <w:name w:val="Antraštės Diagrama"/>
    <w:basedOn w:val="Numatytasispastraiposriftas"/>
    <w:link w:val="Antrats"/>
    <w:uiPriority w:val="99"/>
    <w:rsid w:val="00BC5D1E"/>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BC5D1E"/>
    <w:pPr>
      <w:tabs>
        <w:tab w:val="center" w:pos="4819"/>
        <w:tab w:val="right" w:pos="9638"/>
      </w:tabs>
    </w:pPr>
  </w:style>
  <w:style w:type="character" w:customStyle="1" w:styleId="PoratDiagrama">
    <w:name w:val="Poraštė Diagrama"/>
    <w:basedOn w:val="Numatytasispastraiposriftas"/>
    <w:link w:val="Porat"/>
    <w:uiPriority w:val="99"/>
    <w:rsid w:val="00BC5D1E"/>
    <w:rPr>
      <w:rFonts w:ascii="Times New Roman" w:eastAsia="Times New Roman" w:hAnsi="Times New Roman" w:cs="Times New Roman"/>
      <w:sz w:val="24"/>
      <w:szCs w:val="24"/>
      <w:lang w:eastAsia="lt-LT"/>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paragraph" w:styleId="prastasiniatinklio">
    <w:name w:val="Normal (Web)"/>
    <w:basedOn w:val="prastasis"/>
    <w:uiPriority w:val="99"/>
    <w:unhideWhenUsed/>
    <w:rsid w:val="00A13D11"/>
    <w:pPr>
      <w:spacing w:before="100" w:beforeAutospacing="1" w:after="100" w:afterAutospacing="1"/>
    </w:pPr>
  </w:style>
  <w:style w:type="character" w:customStyle="1" w:styleId="apple-converted-space">
    <w:name w:val="apple-converted-space"/>
    <w:rsid w:val="00A13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zC1VXOF0cql54QfI+2zHuslhkA==">AMUW2mVuWUw9sU72VOphIHJz58HtxE9TuZ8pLK3tC7UkGQ8/Ej8xyqER0Eg71iPiNicuX0JzwysuuFoBvzSd+EMTMOB8qZ54V8GLpxd3oj6jWDGHVm5xuvZv0J3/+PNnnnLz04hiCiki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7519</Words>
  <Characters>4286</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Vadas</dc:creator>
  <cp:lastModifiedBy>„Windows“ vartotojas</cp:lastModifiedBy>
  <cp:revision>6</cp:revision>
  <dcterms:created xsi:type="dcterms:W3CDTF">2023-01-26T10:25:00Z</dcterms:created>
  <dcterms:modified xsi:type="dcterms:W3CDTF">2023-01-26T10:30:00Z</dcterms:modified>
</cp:coreProperties>
</file>