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48A" w:rsidRPr="00607CA1" w:rsidRDefault="006000FC">
      <w:pPr>
        <w:jc w:val="both"/>
        <w:rPr>
          <w:rFonts w:ascii="Times New Roman" w:hAnsi="Times New Roman" w:cs="Times New Roman"/>
          <w:b/>
          <w:bCs/>
          <w:color w:val="000000"/>
          <w:sz w:val="24"/>
          <w:szCs w:val="24"/>
          <w:lang w:val="lt-LT"/>
        </w:rPr>
      </w:pPr>
      <w:bookmarkStart w:id="0" w:name="_GoBack"/>
      <w:bookmarkEnd w:id="0"/>
      <w:r w:rsidRPr="00607CA1">
        <w:rPr>
          <w:noProof/>
          <w:lang w:val="lt-LT" w:eastAsia="lt-LT"/>
        </w:rPr>
        <w:drawing>
          <wp:inline distT="0" distB="0" distL="0" distR="0">
            <wp:extent cx="3106420" cy="1886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stretch>
                      <a:fillRect/>
                    </a:stretch>
                  </pic:blipFill>
                  <pic:spPr bwMode="auto">
                    <a:xfrm>
                      <a:off x="0" y="0"/>
                      <a:ext cx="3106420" cy="1886585"/>
                    </a:xfrm>
                    <a:prstGeom prst="rect">
                      <a:avLst/>
                    </a:prstGeom>
                  </pic:spPr>
                </pic:pic>
              </a:graphicData>
            </a:graphic>
          </wp:inline>
        </w:drawing>
      </w:r>
    </w:p>
    <w:p w:rsidR="000E748A" w:rsidRPr="00607CA1" w:rsidRDefault="006000FC">
      <w:pPr>
        <w:spacing w:after="0" w:line="240" w:lineRule="auto"/>
        <w:jc w:val="both"/>
        <w:rPr>
          <w:lang w:val="lt-LT"/>
        </w:rPr>
      </w:pPr>
      <w:r w:rsidRPr="00607CA1">
        <w:rPr>
          <w:rFonts w:ascii="Times New Roman" w:hAnsi="Times New Roman" w:cs="Times New Roman"/>
          <w:b/>
          <w:bCs/>
          <w:color w:val="000000"/>
          <w:sz w:val="24"/>
          <w:szCs w:val="24"/>
          <w:lang w:val="lt-LT"/>
        </w:rPr>
        <w:t>Smurtas</w:t>
      </w:r>
      <w:r w:rsidRPr="00607CA1">
        <w:rPr>
          <w:rFonts w:ascii="Times New Roman" w:hAnsi="Times New Roman" w:cs="Times New Roman"/>
          <w:color w:val="000000"/>
          <w:sz w:val="24"/>
          <w:szCs w:val="24"/>
          <w:lang w:val="lt-LT"/>
        </w:rPr>
        <w:t xml:space="preserve">– veikimu ar neveikimu asmeniui daromas tyčinis fizinis, psichinis, seksualinis, ekonominis ar kitas poveikis, dėl kurio asmuo patiria fizinę, materialinę ar neturtinę žalą. </w:t>
      </w:r>
    </w:p>
    <w:p w:rsidR="000E748A" w:rsidRPr="00607CA1" w:rsidRDefault="000E748A">
      <w:pPr>
        <w:spacing w:after="0" w:line="240" w:lineRule="auto"/>
        <w:jc w:val="both"/>
        <w:rPr>
          <w:rFonts w:ascii="Times New Roman" w:hAnsi="Times New Roman" w:cs="Times New Roman"/>
          <w:color w:val="000000"/>
          <w:sz w:val="24"/>
          <w:szCs w:val="24"/>
          <w:lang w:val="lt-LT"/>
        </w:rPr>
      </w:pPr>
    </w:p>
    <w:p w:rsidR="000E748A" w:rsidRPr="00607CA1" w:rsidRDefault="006000FC">
      <w:pPr>
        <w:spacing w:after="0" w:line="240" w:lineRule="auto"/>
        <w:jc w:val="both"/>
        <w:rPr>
          <w:lang w:val="lt-LT"/>
        </w:rPr>
      </w:pPr>
      <w:r w:rsidRPr="00607CA1">
        <w:rPr>
          <w:rFonts w:ascii="Times New Roman" w:hAnsi="Times New Roman" w:cs="Times New Roman"/>
          <w:b/>
          <w:bCs/>
          <w:color w:val="000000"/>
          <w:sz w:val="24"/>
          <w:szCs w:val="24"/>
          <w:lang w:val="lt-LT"/>
        </w:rPr>
        <w:t xml:space="preserve">Smurtas prieš vaiką – </w:t>
      </w:r>
      <w:r w:rsidRPr="00607CA1">
        <w:rPr>
          <w:rFonts w:ascii="Times New Roman" w:hAnsi="Times New Roman" w:cs="Times New Roman"/>
          <w:color w:val="222222"/>
          <w:sz w:val="24"/>
          <w:szCs w:val="24"/>
          <w:lang w:val="lt-LT"/>
        </w:rPr>
        <w:t>veikimu ar neveikimu vaikui daromas tiesioginis ar netiesioginis tyčinis fizinis, psichologinis, seksualinis poveikis, garbės ir orumo nepaisymas ar nepriežiūra, dėl kurių vaikas patiria žalą ar pavojų gyvybei, sveikatai, raidai</w:t>
      </w:r>
    </w:p>
    <w:p w:rsidR="000E748A" w:rsidRPr="00607CA1" w:rsidRDefault="000E748A">
      <w:pPr>
        <w:spacing w:after="0" w:line="240" w:lineRule="auto"/>
        <w:jc w:val="both"/>
        <w:rPr>
          <w:rFonts w:ascii="Times New Roman" w:hAnsi="Times New Roman" w:cs="Times New Roman"/>
          <w:color w:val="222222"/>
          <w:sz w:val="24"/>
          <w:szCs w:val="24"/>
          <w:lang w:val="lt-LT"/>
        </w:rPr>
      </w:pPr>
    </w:p>
    <w:p w:rsidR="000E748A" w:rsidRPr="00607CA1" w:rsidRDefault="006000FC">
      <w:pPr>
        <w:spacing w:after="0" w:line="240" w:lineRule="auto"/>
        <w:jc w:val="both"/>
        <w:rPr>
          <w:rFonts w:ascii="Times New Roman" w:hAnsi="Times New Roman" w:cs="Times New Roman"/>
          <w:bCs/>
          <w:color w:val="000000"/>
          <w:sz w:val="24"/>
          <w:szCs w:val="24"/>
          <w:lang w:val="lt-LT"/>
        </w:rPr>
      </w:pPr>
      <w:r w:rsidRPr="00607CA1">
        <w:rPr>
          <w:rFonts w:ascii="Times New Roman" w:hAnsi="Times New Roman" w:cs="Times New Roman"/>
          <w:color w:val="000000"/>
          <w:sz w:val="24"/>
          <w:szCs w:val="24"/>
          <w:u w:val="single"/>
          <w:lang w:val="lt-LT"/>
        </w:rPr>
        <w:t xml:space="preserve">Vaiką žalojantis elgesys apima visas smurto prieš vaikus iki 18 metų rūšis: </w:t>
      </w:r>
      <w:r w:rsidRPr="00607CA1">
        <w:rPr>
          <w:rFonts w:ascii="Times New Roman" w:hAnsi="Times New Roman" w:cs="Times New Roman"/>
          <w:bCs/>
          <w:color w:val="000000"/>
          <w:sz w:val="24"/>
          <w:szCs w:val="24"/>
          <w:u w:val="single"/>
          <w:lang w:val="lt-LT"/>
        </w:rPr>
        <w:t xml:space="preserve">fizinį,  seksualinį smurtą ir išnaudojimą, psichologinę prievartą, nepriežiūrą ir </w:t>
      </w:r>
      <w:proofErr w:type="spellStart"/>
      <w:r w:rsidRPr="00607CA1">
        <w:rPr>
          <w:rFonts w:ascii="Times New Roman" w:hAnsi="Times New Roman" w:cs="Times New Roman"/>
          <w:bCs/>
          <w:color w:val="000000"/>
          <w:sz w:val="24"/>
          <w:szCs w:val="24"/>
          <w:u w:val="single"/>
          <w:lang w:val="lt-LT"/>
        </w:rPr>
        <w:t>apleistumą</w:t>
      </w:r>
      <w:proofErr w:type="spellEnd"/>
      <w:r w:rsidRPr="00607CA1">
        <w:rPr>
          <w:rFonts w:ascii="Times New Roman" w:hAnsi="Times New Roman" w:cs="Times New Roman"/>
          <w:bCs/>
          <w:color w:val="000000"/>
          <w:sz w:val="24"/>
          <w:szCs w:val="24"/>
          <w:u w:val="single"/>
          <w:lang w:val="lt-LT"/>
        </w:rPr>
        <w:t>.</w:t>
      </w:r>
    </w:p>
    <w:p w:rsidR="000E748A" w:rsidRPr="00607CA1" w:rsidRDefault="000E748A">
      <w:pPr>
        <w:spacing w:after="0" w:line="240" w:lineRule="auto"/>
        <w:jc w:val="both"/>
        <w:rPr>
          <w:rFonts w:ascii="Times New Roman" w:hAnsi="Times New Roman" w:cs="Times New Roman"/>
          <w:color w:val="000000"/>
          <w:sz w:val="24"/>
          <w:szCs w:val="24"/>
          <w:lang w:val="lt-LT"/>
        </w:rPr>
      </w:pPr>
    </w:p>
    <w:p w:rsidR="000E748A" w:rsidRPr="00607CA1" w:rsidRDefault="006000FC">
      <w:pPr>
        <w:spacing w:after="0" w:line="240" w:lineRule="auto"/>
        <w:jc w:val="both"/>
        <w:rPr>
          <w:lang w:val="lt-LT"/>
        </w:rPr>
      </w:pPr>
      <w:r w:rsidRPr="00607CA1">
        <w:rPr>
          <w:rFonts w:ascii="Times New Roman" w:hAnsi="Times New Roman" w:cs="Times New Roman"/>
          <w:b/>
          <w:color w:val="000000"/>
          <w:sz w:val="24"/>
          <w:szCs w:val="24"/>
          <w:lang w:val="lt-LT"/>
        </w:rPr>
        <w:t>F</w:t>
      </w:r>
      <w:bookmarkStart w:id="1" w:name="part_6766fc5bb7cb47548d16f357d4f62cf4"/>
      <w:bookmarkEnd w:id="1"/>
      <w:r w:rsidRPr="00607CA1">
        <w:rPr>
          <w:rFonts w:ascii="Times New Roman" w:eastAsia="Times New Roman" w:hAnsi="Times New Roman" w:cs="Times New Roman"/>
          <w:b/>
          <w:color w:val="000000"/>
          <w:sz w:val="24"/>
          <w:szCs w:val="24"/>
          <w:lang w:val="lt-LT"/>
        </w:rPr>
        <w:t>izinis smurtas</w:t>
      </w:r>
      <w:r w:rsidRPr="00607CA1">
        <w:rPr>
          <w:rFonts w:ascii="Times New Roman" w:eastAsia="Times New Roman" w:hAnsi="Times New Roman" w:cs="Times New Roman"/>
          <w:color w:val="000000"/>
          <w:sz w:val="24"/>
          <w:szCs w:val="24"/>
          <w:lang w:val="lt-LT"/>
        </w:rPr>
        <w:t xml:space="preserve"> – tiesioginiai ar netiesioginiai tyčiniai fiziniai veiksmai prieš vaiką, taip pat fizinės bausmės, sukeliantys vaikui skausmą, žalą arba pavojų jo gyvybei, sveikatai, raidai ar žalą garbei ir orumui. (</w:t>
      </w:r>
      <w:r w:rsidRPr="00607CA1">
        <w:rPr>
          <w:rFonts w:ascii="Times New Roman" w:eastAsia="Times New Roman" w:hAnsi="Times New Roman" w:cs="Times New Roman"/>
          <w:i/>
          <w:color w:val="000000"/>
          <w:sz w:val="24"/>
          <w:szCs w:val="24"/>
          <w:lang w:val="lt-LT"/>
        </w:rPr>
        <w:t>s</w:t>
      </w:r>
      <w:r w:rsidRPr="00607CA1">
        <w:rPr>
          <w:rFonts w:ascii="Times New Roman" w:hAnsi="Times New Roman" w:cs="Times New Roman"/>
          <w:bCs/>
          <w:i/>
          <w:color w:val="000000"/>
          <w:sz w:val="24"/>
          <w:szCs w:val="24"/>
          <w:lang w:val="lt-LT"/>
        </w:rPr>
        <w:t xml:space="preserve">mūgiai, mušimas, stumdymas, spardymas, deginimas, kandžiojimas, smaugimas, </w:t>
      </w:r>
      <w:r w:rsidRPr="00607CA1">
        <w:rPr>
          <w:rFonts w:ascii="Times New Roman" w:hAnsi="Times New Roman" w:cs="Times New Roman"/>
          <w:i/>
          <w:sz w:val="24"/>
          <w:szCs w:val="24"/>
          <w:lang w:val="lt-LT"/>
        </w:rPr>
        <w:t>badymas,</w:t>
      </w:r>
      <w:r w:rsidRPr="00607CA1">
        <w:rPr>
          <w:rFonts w:ascii="Times New Roman" w:hAnsi="Times New Roman" w:cs="Times New Roman"/>
          <w:bCs/>
          <w:i/>
          <w:color w:val="000000"/>
          <w:sz w:val="24"/>
          <w:szCs w:val="24"/>
          <w:lang w:val="lt-LT"/>
        </w:rPr>
        <w:t xml:space="preserve"> </w:t>
      </w:r>
      <w:r w:rsidRPr="00607CA1">
        <w:rPr>
          <w:rFonts w:ascii="Times New Roman" w:hAnsi="Times New Roman" w:cs="Times New Roman"/>
          <w:i/>
          <w:color w:val="000000"/>
          <w:sz w:val="24"/>
          <w:szCs w:val="24"/>
          <w:lang w:val="lt-LT"/>
        </w:rPr>
        <w:t>kankinimas, vaiko uždarymas tamsiose patalpose, darbo skyrimas ne pagal vaiko jėgas,</w:t>
      </w:r>
      <w:r w:rsidRPr="00607CA1">
        <w:rPr>
          <w:rFonts w:ascii="Times New Roman" w:hAnsi="Times New Roman" w:cs="Times New Roman"/>
          <w:i/>
          <w:sz w:val="24"/>
          <w:szCs w:val="24"/>
          <w:lang w:val="lt-LT"/>
        </w:rPr>
        <w:t xml:space="preserve"> žalojimas ir kitoks poveikis vaiko kūno išoriniam paviršiui ir vidaus organams, naudojant fizinę jėgą, šaltąjį ar šaunamąjį ginklą arba kitus daiktus, skysčius, medžiagas, </w:t>
      </w:r>
      <w:proofErr w:type="spellStart"/>
      <w:r w:rsidRPr="00607CA1">
        <w:rPr>
          <w:rFonts w:ascii="Times New Roman" w:hAnsi="Times New Roman" w:cs="Times New Roman"/>
          <w:i/>
          <w:sz w:val="24"/>
          <w:szCs w:val="24"/>
          <w:lang w:val="lt-LT"/>
        </w:rPr>
        <w:t>t.y</w:t>
      </w:r>
      <w:proofErr w:type="spellEnd"/>
      <w:r w:rsidRPr="00607CA1">
        <w:rPr>
          <w:rFonts w:ascii="Times New Roman" w:hAnsi="Times New Roman" w:cs="Times New Roman"/>
          <w:i/>
          <w:sz w:val="24"/>
          <w:szCs w:val="24"/>
          <w:lang w:val="lt-LT"/>
        </w:rPr>
        <w:t xml:space="preserve">., </w:t>
      </w:r>
      <w:r w:rsidRPr="00607CA1">
        <w:rPr>
          <w:rFonts w:ascii="Times New Roman" w:hAnsi="Times New Roman" w:cs="Times New Roman"/>
          <w:bCs/>
          <w:i/>
          <w:color w:val="000000"/>
          <w:sz w:val="24"/>
          <w:szCs w:val="24"/>
          <w:lang w:val="lt-LT"/>
        </w:rPr>
        <w:t>bet koks skausmo kėlimas</w:t>
      </w:r>
      <w:r w:rsidRPr="00607CA1">
        <w:rPr>
          <w:rFonts w:ascii="Times New Roman" w:hAnsi="Times New Roman" w:cs="Times New Roman"/>
          <w:bCs/>
          <w:color w:val="000000"/>
          <w:sz w:val="24"/>
          <w:szCs w:val="24"/>
          <w:lang w:val="lt-LT"/>
        </w:rPr>
        <w:t>)</w:t>
      </w:r>
    </w:p>
    <w:p w:rsidR="000E748A" w:rsidRPr="00607CA1" w:rsidRDefault="000E748A">
      <w:pPr>
        <w:spacing w:after="0" w:line="240" w:lineRule="auto"/>
        <w:jc w:val="both"/>
        <w:rPr>
          <w:rFonts w:ascii="Times New Roman" w:eastAsia="Times New Roman" w:hAnsi="Times New Roman" w:cs="Times New Roman"/>
          <w:color w:val="000000"/>
          <w:sz w:val="24"/>
          <w:szCs w:val="24"/>
          <w:lang w:val="lt-LT"/>
        </w:rPr>
      </w:pPr>
    </w:p>
    <w:p w:rsidR="000E748A" w:rsidRPr="00607CA1" w:rsidRDefault="006000FC">
      <w:pPr>
        <w:spacing w:after="0" w:line="240" w:lineRule="auto"/>
        <w:jc w:val="both"/>
        <w:rPr>
          <w:lang w:val="lt-LT"/>
        </w:rPr>
      </w:pPr>
      <w:bookmarkStart w:id="2" w:name="part_6845d78ecff845e4a9d1c3f53a78ad4c"/>
      <w:bookmarkEnd w:id="2"/>
      <w:r w:rsidRPr="00607CA1">
        <w:rPr>
          <w:rFonts w:ascii="Times New Roman" w:eastAsia="Times New Roman" w:hAnsi="Times New Roman" w:cs="Times New Roman"/>
          <w:b/>
          <w:color w:val="000000"/>
          <w:sz w:val="24"/>
          <w:szCs w:val="24"/>
          <w:lang w:val="lt-LT"/>
        </w:rPr>
        <w:t>Psichologinis smurtas</w:t>
      </w:r>
      <w:r w:rsidRPr="00607CA1">
        <w:rPr>
          <w:rFonts w:ascii="Times New Roman" w:eastAsia="Times New Roman" w:hAnsi="Times New Roman" w:cs="Times New Roman"/>
          <w:color w:val="000000"/>
          <w:sz w:val="24"/>
          <w:szCs w:val="24"/>
          <w:lang w:val="lt-LT"/>
        </w:rPr>
        <w:t xml:space="preserve"> – nuolatinis vaiko teisės į individualumą pažeidinėjimas, žeminimas, patyčios, gąsdinimas, būtinos vaiko raidai veiklos trikdymas, asocialaus elgesio skatinimas ar kitokia nefizinio kontakto elgsena, sukeliantys žalą ar pavojų vaiko gyvybei, sveikatai, raidai, garbei ir orumui.</w:t>
      </w:r>
      <w:r w:rsidRPr="00607CA1">
        <w:rPr>
          <w:rFonts w:ascii="Times New Roman" w:hAnsi="Times New Roman" w:cs="Times New Roman"/>
          <w:color w:val="000000"/>
          <w:sz w:val="24"/>
          <w:szCs w:val="24"/>
          <w:lang w:val="lt-LT"/>
        </w:rPr>
        <w:t xml:space="preserve"> (</w:t>
      </w:r>
      <w:r w:rsidRPr="00607CA1">
        <w:rPr>
          <w:rFonts w:ascii="Times New Roman" w:hAnsi="Times New Roman" w:cs="Times New Roman"/>
          <w:i/>
          <w:color w:val="000000"/>
          <w:sz w:val="24"/>
          <w:szCs w:val="24"/>
          <w:lang w:val="lt-LT"/>
        </w:rPr>
        <w:t xml:space="preserve">tyčiojimasis iš vaiko, žodinis agresyvus elgesys, </w:t>
      </w:r>
      <w:r w:rsidRPr="00607CA1">
        <w:rPr>
          <w:rFonts w:ascii="Times New Roman" w:hAnsi="Times New Roman" w:cs="Times New Roman"/>
          <w:i/>
          <w:sz w:val="24"/>
          <w:szCs w:val="24"/>
          <w:lang w:val="lt-LT"/>
        </w:rPr>
        <w:t>šauksmai, ž</w:t>
      </w:r>
      <w:r w:rsidRPr="00607CA1">
        <w:rPr>
          <w:rFonts w:ascii="Times New Roman" w:hAnsi="Times New Roman" w:cs="Times New Roman"/>
          <w:i/>
          <w:color w:val="000000"/>
          <w:sz w:val="24"/>
          <w:szCs w:val="24"/>
          <w:lang w:val="lt-LT"/>
        </w:rPr>
        <w:t xml:space="preserve">eminimas, </w:t>
      </w:r>
      <w:r w:rsidRPr="00607CA1">
        <w:rPr>
          <w:rFonts w:ascii="Times New Roman" w:hAnsi="Times New Roman" w:cs="Times New Roman"/>
          <w:i/>
          <w:sz w:val="24"/>
          <w:szCs w:val="24"/>
          <w:lang w:val="lt-LT"/>
        </w:rPr>
        <w:t>užgauliojimas, niekinimas, g</w:t>
      </w:r>
      <w:r w:rsidRPr="00607CA1">
        <w:rPr>
          <w:rFonts w:ascii="Times New Roman" w:hAnsi="Times New Roman" w:cs="Times New Roman"/>
          <w:i/>
          <w:color w:val="000000"/>
          <w:sz w:val="24"/>
          <w:szCs w:val="24"/>
          <w:lang w:val="lt-LT"/>
        </w:rPr>
        <w:t xml:space="preserve">ąsdinimas, </w:t>
      </w:r>
      <w:r w:rsidRPr="00607CA1">
        <w:rPr>
          <w:rFonts w:ascii="Times New Roman" w:hAnsi="Times New Roman" w:cs="Times New Roman"/>
          <w:i/>
          <w:sz w:val="24"/>
          <w:szCs w:val="24"/>
          <w:lang w:val="lt-LT"/>
        </w:rPr>
        <w:t>grasinimai, p</w:t>
      </w:r>
      <w:r w:rsidRPr="00607CA1">
        <w:rPr>
          <w:rFonts w:ascii="Times New Roman" w:hAnsi="Times New Roman" w:cs="Times New Roman"/>
          <w:i/>
          <w:color w:val="000000"/>
          <w:sz w:val="24"/>
          <w:szCs w:val="24"/>
          <w:lang w:val="lt-LT"/>
        </w:rPr>
        <w:t xml:space="preserve">arodymas, kad vaikas nemylimas, atstūmimas, </w:t>
      </w:r>
      <w:r w:rsidRPr="00607CA1">
        <w:rPr>
          <w:rFonts w:ascii="Times New Roman" w:hAnsi="Times New Roman" w:cs="Times New Roman"/>
          <w:i/>
          <w:sz w:val="24"/>
          <w:szCs w:val="24"/>
          <w:lang w:val="lt-LT"/>
        </w:rPr>
        <w:t>atskyrimas, nuvertinimas, menkinimas, šmeižtas, padarymas „atpirkimo ožiu“, nuolatinis kritikavimas, jausmų nepaisymas, kvailinimas ar kitokie ne fizinio kontakto priešiški elgsenos modeliai, judėjimo laisvę apribojantys veiksmai, sukeliantys ar sudarantys sąlygas</w:t>
      </w:r>
      <w:r w:rsidRPr="00607CA1">
        <w:rPr>
          <w:rFonts w:ascii="Times New Roman" w:hAnsi="Times New Roman" w:cs="Times New Roman"/>
          <w:sz w:val="24"/>
          <w:szCs w:val="24"/>
          <w:lang w:val="lt-LT"/>
        </w:rPr>
        <w:t xml:space="preserve"> </w:t>
      </w:r>
      <w:r w:rsidRPr="00607CA1">
        <w:rPr>
          <w:rFonts w:ascii="Times New Roman" w:hAnsi="Times New Roman" w:cs="Times New Roman"/>
          <w:i/>
          <w:sz w:val="24"/>
          <w:szCs w:val="24"/>
          <w:lang w:val="lt-LT"/>
        </w:rPr>
        <w:t>sukelti didelę žalą vaiko fizinei, emocinei, psichinei, dvasinei, moralinei ar socialinei sveikatai ir vystymuisi, draudimas kalbėti ar išsakyti nuomonę, rodymas, kad vaikas niekam tikęs)</w:t>
      </w:r>
    </w:p>
    <w:p w:rsidR="000E748A" w:rsidRPr="00607CA1" w:rsidRDefault="000E748A">
      <w:pPr>
        <w:spacing w:after="0" w:line="240" w:lineRule="auto"/>
        <w:ind w:firstLine="720"/>
        <w:jc w:val="both"/>
        <w:rPr>
          <w:rFonts w:ascii="Times New Roman" w:hAnsi="Times New Roman" w:cs="Times New Roman"/>
          <w:color w:val="000000" w:themeColor="text1"/>
          <w:sz w:val="24"/>
          <w:szCs w:val="24"/>
          <w:lang w:val="lt-LT"/>
        </w:rPr>
      </w:pPr>
    </w:p>
    <w:p w:rsidR="000E748A" w:rsidRPr="00607CA1" w:rsidRDefault="006000FC">
      <w:pPr>
        <w:spacing w:after="0" w:line="240" w:lineRule="auto"/>
        <w:jc w:val="both"/>
        <w:rPr>
          <w:rFonts w:ascii="Times New Roman" w:hAnsi="Times New Roman" w:cs="Times New Roman"/>
          <w:i/>
          <w:sz w:val="24"/>
          <w:szCs w:val="24"/>
          <w:lang w:val="lt-LT"/>
        </w:rPr>
      </w:pPr>
      <w:bookmarkStart w:id="3" w:name="part_6c32abc9db4743ac9082a3e7f0d36fec"/>
      <w:bookmarkEnd w:id="3"/>
      <w:r w:rsidRPr="00607CA1">
        <w:rPr>
          <w:rFonts w:ascii="Times New Roman" w:eastAsia="Times New Roman" w:hAnsi="Times New Roman" w:cs="Times New Roman"/>
          <w:b/>
          <w:color w:val="000000"/>
          <w:sz w:val="24"/>
          <w:szCs w:val="24"/>
          <w:lang w:val="lt-LT"/>
        </w:rPr>
        <w:t>Seksualinis smurtas</w:t>
      </w:r>
      <w:r w:rsidRPr="00607CA1">
        <w:rPr>
          <w:rFonts w:ascii="Times New Roman" w:eastAsia="Times New Roman" w:hAnsi="Times New Roman" w:cs="Times New Roman"/>
          <w:color w:val="000000"/>
          <w:sz w:val="24"/>
          <w:szCs w:val="24"/>
          <w:lang w:val="lt-LT"/>
        </w:rPr>
        <w:t xml:space="preserve"> – seksualiniai veiksmai su vaiku, kuris pagal atitinkamas LR teisės aktų nuostatas nėra sulaukęs amžiaus, nuo kurio seksualiniai veiksmai su juo neužtraukia baudžiamosios atsakomybės arba seksualiniai veiksmai su vaiku, kai naudojama prievarta, jėga ar grasinimai, arba piktnaudžiaujama pasitikėjimu, valdžia ar įtaka vaikui, taip pat ir šeimoje, arba piktnaudžiaujama itin pažeidžiama vaiko padėtimi, ypač dėl jo psichinės ar fizinės negalios ar priklausomumo. Taip pat vaikų išnaudojimas prostitucijos tikslams, vaikų pornografija, </w:t>
      </w:r>
      <w:r w:rsidRPr="00607CA1">
        <w:rPr>
          <w:rFonts w:ascii="Times New Roman" w:eastAsia="Times New Roman" w:hAnsi="Times New Roman" w:cs="Times New Roman"/>
          <w:color w:val="000000"/>
          <w:sz w:val="24"/>
          <w:szCs w:val="24"/>
          <w:lang w:val="lt-LT"/>
        </w:rPr>
        <w:lastRenderedPageBreak/>
        <w:t>verbavimas, vertimas ar įtraukimas dalyvauti pornografinio pobūdžio renginyje, pornografijos rodymas, arba kitos vaikų seksualinio išnaudojimo formos, vaikų tvirkinimas. (</w:t>
      </w:r>
      <w:r w:rsidRPr="00607CA1">
        <w:rPr>
          <w:rFonts w:ascii="Times New Roman" w:hAnsi="Times New Roman" w:cs="Times New Roman"/>
          <w:i/>
          <w:color w:val="000000"/>
          <w:sz w:val="24"/>
          <w:szCs w:val="24"/>
          <w:lang w:val="lt-LT"/>
        </w:rPr>
        <w:t xml:space="preserve">(intymių vietų lietimas, glostymas, bučiavimas, </w:t>
      </w:r>
      <w:r w:rsidRPr="00607CA1">
        <w:rPr>
          <w:rFonts w:ascii="Times New Roman" w:hAnsi="Times New Roman" w:cs="Times New Roman"/>
          <w:i/>
          <w:sz w:val="24"/>
          <w:szCs w:val="24"/>
          <w:lang w:val="lt-LT"/>
        </w:rPr>
        <w:t xml:space="preserve">įtraukimas į seksualinę veiklą ir vertimas dalyvauti veikloje, kuriai jie nesubrendę, kurią ne visiškai suvokia, į kurią nesugeba tinkamai reaguoti, kuri pažeidžia socialinius </w:t>
      </w:r>
      <w:proofErr w:type="spellStart"/>
      <w:r w:rsidRPr="00607CA1">
        <w:rPr>
          <w:rFonts w:ascii="Times New Roman" w:hAnsi="Times New Roman" w:cs="Times New Roman"/>
          <w:i/>
          <w:sz w:val="24"/>
          <w:szCs w:val="24"/>
          <w:lang w:val="lt-LT"/>
        </w:rPr>
        <w:t>tabu</w:t>
      </w:r>
      <w:proofErr w:type="spellEnd"/>
      <w:r w:rsidRPr="00607CA1">
        <w:rPr>
          <w:rFonts w:ascii="Times New Roman" w:hAnsi="Times New Roman" w:cs="Times New Roman"/>
          <w:i/>
          <w:sz w:val="24"/>
          <w:szCs w:val="24"/>
          <w:lang w:val="lt-LT"/>
        </w:rPr>
        <w:t xml:space="preserve"> ir kuria tvirkintojas siekia patenkinti savo seksualinius poreikius ir (ar) gauti su šia veikla susijusį pelną)</w:t>
      </w:r>
    </w:p>
    <w:p w:rsidR="000E748A" w:rsidRPr="00607CA1" w:rsidRDefault="000E748A">
      <w:pPr>
        <w:spacing w:after="0" w:line="240" w:lineRule="auto"/>
        <w:jc w:val="both"/>
        <w:rPr>
          <w:rFonts w:ascii="Times New Roman" w:eastAsia="Times New Roman" w:hAnsi="Times New Roman" w:cs="Times New Roman"/>
          <w:color w:val="000000"/>
          <w:sz w:val="24"/>
          <w:szCs w:val="24"/>
          <w:lang w:val="lt-LT"/>
        </w:rPr>
      </w:pPr>
    </w:p>
    <w:p w:rsidR="000E748A" w:rsidRPr="00607CA1" w:rsidRDefault="006000FC">
      <w:pPr>
        <w:spacing w:after="0" w:line="240" w:lineRule="auto"/>
        <w:jc w:val="both"/>
        <w:rPr>
          <w:lang w:val="lt-LT"/>
        </w:rPr>
      </w:pPr>
      <w:bookmarkStart w:id="4" w:name="part_f74ae88a4f4541ed8f44334ebb2921e0"/>
      <w:bookmarkEnd w:id="4"/>
      <w:r w:rsidRPr="00607CA1">
        <w:rPr>
          <w:rFonts w:ascii="Times New Roman" w:eastAsia="Times New Roman" w:hAnsi="Times New Roman" w:cs="Times New Roman"/>
          <w:b/>
          <w:color w:val="000000"/>
          <w:sz w:val="24"/>
          <w:szCs w:val="24"/>
          <w:lang w:val="lt-LT"/>
        </w:rPr>
        <w:t>Nepriežiūra</w:t>
      </w:r>
      <w:r w:rsidRPr="00607CA1">
        <w:rPr>
          <w:rFonts w:ascii="Times New Roman" w:eastAsia="Times New Roman" w:hAnsi="Times New Roman" w:cs="Times New Roman"/>
          <w:color w:val="000000"/>
          <w:sz w:val="24"/>
          <w:szCs w:val="24"/>
          <w:lang w:val="lt-LT"/>
        </w:rPr>
        <w:t xml:space="preserve"> – nuolatinis vaikui būtinų fizinių, emocinių ir socialinių poreikių netenkinimas ar aplaidus tenkinimas, sukeliantis žalą ar pavojų vaiko gyvybei, sveikatai, raidai.</w:t>
      </w:r>
      <w:r w:rsidRPr="00607CA1">
        <w:rPr>
          <w:rFonts w:ascii="Times New Roman" w:hAnsi="Times New Roman" w:cs="Times New Roman"/>
          <w:color w:val="000000"/>
          <w:sz w:val="24"/>
          <w:szCs w:val="24"/>
          <w:lang w:val="lt-LT"/>
        </w:rPr>
        <w:t xml:space="preserve"> (</w:t>
      </w:r>
      <w:r w:rsidRPr="00607CA1">
        <w:rPr>
          <w:rFonts w:ascii="Times New Roman" w:hAnsi="Times New Roman" w:cs="Times New Roman"/>
          <w:i/>
          <w:color w:val="000000"/>
          <w:sz w:val="24"/>
          <w:szCs w:val="24"/>
          <w:lang w:val="lt-LT"/>
        </w:rPr>
        <w:t>nedavimas vaikui valgyti, nenupirkimas tinkamų drabužių, vieno vaiko palikimas ilgam laikui be suaugusiojo, vertimas atlikti suaugusiojo namų ruošos darbus,</w:t>
      </w:r>
      <w:r w:rsidRPr="00607CA1">
        <w:rPr>
          <w:rFonts w:ascii="Times New Roman" w:hAnsi="Times New Roman" w:cs="Times New Roman"/>
          <w:color w:val="000000"/>
          <w:sz w:val="24"/>
          <w:szCs w:val="24"/>
          <w:lang w:val="lt-LT"/>
        </w:rPr>
        <w:t xml:space="preserve"> </w:t>
      </w:r>
      <w:r w:rsidRPr="00607CA1">
        <w:rPr>
          <w:rFonts w:ascii="Times New Roman" w:hAnsi="Times New Roman" w:cs="Times New Roman"/>
          <w:i/>
          <w:iCs/>
          <w:color w:val="000000"/>
          <w:sz w:val="24"/>
          <w:szCs w:val="24"/>
          <w:lang w:val="lt-LT"/>
        </w:rPr>
        <w:t xml:space="preserve">negydymas ir </w:t>
      </w:r>
      <w:proofErr w:type="spellStart"/>
      <w:r w:rsidRPr="00607CA1">
        <w:rPr>
          <w:rFonts w:ascii="Times New Roman" w:hAnsi="Times New Roman" w:cs="Times New Roman"/>
          <w:i/>
          <w:iCs/>
          <w:color w:val="000000"/>
          <w:sz w:val="24"/>
          <w:szCs w:val="24"/>
          <w:lang w:val="lt-LT"/>
        </w:rPr>
        <w:t>neskiepijimas</w:t>
      </w:r>
      <w:proofErr w:type="spellEnd"/>
      <w:r w:rsidRPr="00607CA1">
        <w:rPr>
          <w:rFonts w:ascii="Times New Roman" w:hAnsi="Times New Roman" w:cs="Times New Roman"/>
          <w:color w:val="000000"/>
          <w:sz w:val="24"/>
          <w:szCs w:val="24"/>
          <w:lang w:val="lt-LT"/>
        </w:rPr>
        <w:t>)</w:t>
      </w:r>
      <w:r w:rsidRPr="00607CA1">
        <w:rPr>
          <w:rFonts w:ascii="Times New Roman" w:hAnsi="Times New Roman" w:cs="Times New Roman"/>
          <w:color w:val="000000"/>
          <w:sz w:val="24"/>
          <w:szCs w:val="24"/>
          <w:shd w:val="clear" w:color="auto" w:fill="FFFFFF"/>
          <w:lang w:val="lt-LT"/>
        </w:rPr>
        <w:t xml:space="preserve"> Esant vaiko nepriežiūrai, šeima traukiama į rizikos šeimų apskaitą. Su šeima dirba socialinis darbuotojas. Jis įvertina, kokių paslaugų tai šeimai reikia, kaip jai būtų galima padėti. </w:t>
      </w:r>
    </w:p>
    <w:p w:rsidR="000E748A" w:rsidRPr="00607CA1" w:rsidRDefault="000E748A">
      <w:pPr>
        <w:spacing w:after="0" w:line="240" w:lineRule="auto"/>
        <w:jc w:val="both"/>
        <w:rPr>
          <w:rFonts w:ascii="Times New Roman" w:hAnsi="Times New Roman" w:cs="Times New Roman"/>
          <w:color w:val="FF0000"/>
          <w:sz w:val="24"/>
          <w:szCs w:val="24"/>
          <w:lang w:val="lt-LT"/>
        </w:rPr>
      </w:pPr>
    </w:p>
    <w:p w:rsidR="000E748A" w:rsidRPr="00607CA1" w:rsidRDefault="006000FC">
      <w:pPr>
        <w:spacing w:after="0" w:line="240" w:lineRule="auto"/>
        <w:jc w:val="both"/>
        <w:rPr>
          <w:rFonts w:ascii="Times New Roman" w:hAnsi="Times New Roman" w:cs="Times New Roman"/>
          <w:sz w:val="24"/>
          <w:szCs w:val="24"/>
          <w:lang w:val="lt-LT"/>
        </w:rPr>
      </w:pPr>
      <w:r w:rsidRPr="00607CA1">
        <w:rPr>
          <w:rFonts w:ascii="Times New Roman" w:hAnsi="Times New Roman" w:cs="Times New Roman"/>
          <w:sz w:val="24"/>
          <w:szCs w:val="24"/>
          <w:lang w:val="lt-LT"/>
        </w:rPr>
        <w:t xml:space="preserve">Nuolat patiriant smurtą šeimoje, didėja savižudybės rizika, negalėjimas pasipriešinti ir nutraukti smurto ciklą gali paskatinti asmenybės degradaciją: prievartos auka gali tapti priklausoma nuo narkotinių ar psichotropinių medžiagų, alkoholio ir pan. </w:t>
      </w:r>
    </w:p>
    <w:p w:rsidR="000E748A" w:rsidRPr="00607CA1" w:rsidRDefault="000E748A">
      <w:pPr>
        <w:spacing w:after="0" w:line="240" w:lineRule="auto"/>
        <w:jc w:val="both"/>
        <w:rPr>
          <w:rFonts w:ascii="Times New Roman" w:hAnsi="Times New Roman" w:cs="Times New Roman"/>
          <w:sz w:val="24"/>
          <w:szCs w:val="24"/>
          <w:lang w:val="lt-LT"/>
        </w:rPr>
      </w:pPr>
    </w:p>
    <w:p w:rsidR="000E748A" w:rsidRPr="00607CA1" w:rsidRDefault="006000FC">
      <w:pPr>
        <w:spacing w:after="0" w:line="240" w:lineRule="auto"/>
        <w:jc w:val="both"/>
        <w:rPr>
          <w:rFonts w:ascii="Times New Roman" w:hAnsi="Times New Roman" w:cs="Times New Roman"/>
          <w:sz w:val="24"/>
          <w:szCs w:val="24"/>
          <w:lang w:val="lt-LT"/>
        </w:rPr>
      </w:pPr>
      <w:r w:rsidRPr="00607CA1">
        <w:rPr>
          <w:rFonts w:ascii="Times New Roman" w:hAnsi="Times New Roman" w:cs="Times New Roman"/>
          <w:sz w:val="24"/>
          <w:szCs w:val="24"/>
          <w:lang w:val="lt-LT"/>
        </w:rPr>
        <w:t>Smurtas taip pat siejamas ir su neigiamomis psichosocialinėmis pasekmėmis – įvairiais psichikos sutrikimais, prastais pasiekimais mokykloje, įsidarbinimo sunkumais.</w:t>
      </w:r>
    </w:p>
    <w:p w:rsidR="000E748A" w:rsidRPr="00607CA1" w:rsidRDefault="000E748A">
      <w:pPr>
        <w:spacing w:after="0" w:line="240" w:lineRule="auto"/>
        <w:jc w:val="both"/>
        <w:rPr>
          <w:rFonts w:ascii="Times New Roman" w:hAnsi="Times New Roman" w:cs="Times New Roman"/>
          <w:sz w:val="24"/>
          <w:szCs w:val="24"/>
          <w:lang w:val="lt-LT"/>
        </w:rPr>
      </w:pPr>
    </w:p>
    <w:p w:rsidR="000E748A" w:rsidRPr="00607CA1" w:rsidRDefault="006000FC">
      <w:pPr>
        <w:spacing w:after="0" w:line="240" w:lineRule="auto"/>
        <w:jc w:val="both"/>
        <w:rPr>
          <w:rFonts w:ascii="Times New Roman" w:hAnsi="Times New Roman" w:cs="Times New Roman"/>
          <w:color w:val="000000"/>
          <w:sz w:val="24"/>
          <w:szCs w:val="24"/>
          <w:lang w:val="lt-LT"/>
        </w:rPr>
      </w:pPr>
      <w:r w:rsidRPr="00607CA1">
        <w:rPr>
          <w:rFonts w:ascii="Times New Roman" w:hAnsi="Times New Roman" w:cs="Times New Roman"/>
          <w:sz w:val="24"/>
          <w:szCs w:val="24"/>
          <w:lang w:val="lt-LT"/>
        </w:rPr>
        <w:t>Fizinį ir psichologinį smurtą vaikai daugiausiai patiria nuo artimų suaugusiųjų.</w:t>
      </w:r>
    </w:p>
    <w:p w:rsidR="000E748A" w:rsidRPr="00607CA1" w:rsidRDefault="006000FC">
      <w:pPr>
        <w:jc w:val="both"/>
        <w:rPr>
          <w:rFonts w:ascii="Times New Roman" w:hAnsi="Times New Roman" w:cs="Times New Roman"/>
          <w:color w:val="000000"/>
          <w:sz w:val="24"/>
          <w:szCs w:val="24"/>
          <w:lang w:val="lt-LT"/>
        </w:rPr>
      </w:pPr>
      <w:r w:rsidRPr="00607CA1">
        <w:rPr>
          <w:noProof/>
          <w:lang w:val="lt-LT" w:eastAsia="lt-LT"/>
        </w:rPr>
        <w:drawing>
          <wp:inline distT="0" distB="0" distL="0" distR="0">
            <wp:extent cx="2025650" cy="17449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a:stretch>
                      <a:fillRect/>
                    </a:stretch>
                  </pic:blipFill>
                  <pic:spPr bwMode="auto">
                    <a:xfrm>
                      <a:off x="0" y="0"/>
                      <a:ext cx="2025650" cy="1744980"/>
                    </a:xfrm>
                    <a:prstGeom prst="rect">
                      <a:avLst/>
                    </a:prstGeom>
                  </pic:spPr>
                </pic:pic>
              </a:graphicData>
            </a:graphic>
          </wp:inline>
        </w:drawing>
      </w:r>
    </w:p>
    <w:p w:rsidR="000E748A" w:rsidRPr="00607CA1" w:rsidRDefault="006000FC">
      <w:pPr>
        <w:spacing w:after="0" w:line="240" w:lineRule="auto"/>
        <w:jc w:val="both"/>
        <w:rPr>
          <w:rFonts w:ascii="Times New Roman" w:hAnsi="Times New Roman" w:cs="Times New Roman"/>
          <w:sz w:val="24"/>
          <w:szCs w:val="24"/>
          <w:lang w:val="lt-LT"/>
        </w:rPr>
      </w:pPr>
      <w:r w:rsidRPr="00607CA1">
        <w:rPr>
          <w:rFonts w:ascii="Times New Roman" w:hAnsi="Times New Roman" w:cs="Times New Roman"/>
          <w:sz w:val="24"/>
          <w:szCs w:val="24"/>
          <w:lang w:val="lt-LT"/>
        </w:rPr>
        <w:t>Lietuvoje smurtą patyrusiems vaikams pagalba organizuojama savivaldybėse. Ją gali suteikti įvairių sričių ir institucijų specialistai: savivaldybių administracijų vaiko teisių apsaugos skyriai, teisėsaugos institucijos, sveikatos priežiūros įstaigos, seniūnijų socialiniai darbuotojai, mokyklose dirbantys socialiniai pedagogai bei psichologai, nevyriausybinėse organizacijose dirbantys specialistai.</w:t>
      </w:r>
    </w:p>
    <w:p w:rsidR="000E748A" w:rsidRPr="00607CA1" w:rsidRDefault="000E748A">
      <w:pPr>
        <w:spacing w:after="0" w:line="240" w:lineRule="auto"/>
        <w:jc w:val="both"/>
        <w:rPr>
          <w:rFonts w:ascii="Times New Roman" w:hAnsi="Times New Roman" w:cs="Times New Roman"/>
          <w:sz w:val="24"/>
          <w:szCs w:val="24"/>
          <w:lang w:val="lt-LT"/>
        </w:rPr>
      </w:pPr>
    </w:p>
    <w:p w:rsidR="000E748A" w:rsidRPr="00607CA1" w:rsidRDefault="006000FC">
      <w:pPr>
        <w:shd w:val="clear" w:color="auto" w:fill="FFFFFF"/>
        <w:spacing w:after="0" w:line="240" w:lineRule="auto"/>
        <w:jc w:val="both"/>
        <w:rPr>
          <w:rStyle w:val="Grietas"/>
          <w:rFonts w:ascii="Times New Roman" w:hAnsi="Times New Roman" w:cs="Times New Roman"/>
          <w:color w:val="000000" w:themeColor="text1"/>
          <w:spacing w:val="2"/>
          <w:sz w:val="24"/>
          <w:szCs w:val="24"/>
          <w:lang w:val="lt-LT"/>
        </w:rPr>
      </w:pPr>
      <w:r w:rsidRPr="00607CA1">
        <w:rPr>
          <w:rStyle w:val="Grietas"/>
          <w:rFonts w:ascii="Times New Roman" w:hAnsi="Times New Roman" w:cs="Times New Roman"/>
          <w:b w:val="0"/>
          <w:color w:val="000000" w:themeColor="text1"/>
          <w:spacing w:val="2"/>
          <w:sz w:val="24"/>
          <w:szCs w:val="24"/>
          <w:lang w:val="lt-LT"/>
        </w:rPr>
        <w:t>Sužinojus apie smurtą prieš vaiką, reikia pranešti bendruoju pagalbos telefonu</w:t>
      </w:r>
      <w:r w:rsidRPr="00607CA1">
        <w:rPr>
          <w:rStyle w:val="Grietas"/>
          <w:rFonts w:ascii="Times New Roman" w:hAnsi="Times New Roman" w:cs="Times New Roman"/>
          <w:color w:val="000000" w:themeColor="text1"/>
          <w:spacing w:val="2"/>
          <w:sz w:val="24"/>
          <w:szCs w:val="24"/>
          <w:lang w:val="lt-LT"/>
        </w:rPr>
        <w:t xml:space="preserve"> 112.</w:t>
      </w:r>
    </w:p>
    <w:p w:rsidR="000E748A" w:rsidRPr="00607CA1" w:rsidRDefault="000E748A">
      <w:pPr>
        <w:shd w:val="clear" w:color="auto" w:fill="FFFFFF"/>
        <w:spacing w:after="0" w:line="240" w:lineRule="auto"/>
        <w:jc w:val="both"/>
        <w:rPr>
          <w:rFonts w:ascii="Times New Roman" w:hAnsi="Times New Roman" w:cs="Times New Roman"/>
          <w:color w:val="000000" w:themeColor="text1"/>
          <w:spacing w:val="2"/>
          <w:sz w:val="24"/>
          <w:szCs w:val="24"/>
          <w:lang w:val="lt-LT"/>
        </w:rPr>
      </w:pPr>
    </w:p>
    <w:p w:rsidR="000E748A" w:rsidRPr="00607CA1" w:rsidRDefault="006000FC">
      <w:pPr>
        <w:shd w:val="clear" w:color="auto" w:fill="FFFFFF"/>
        <w:spacing w:after="0" w:line="240" w:lineRule="auto"/>
        <w:jc w:val="both"/>
        <w:rPr>
          <w:lang w:val="lt-LT"/>
        </w:rPr>
      </w:pPr>
      <w:r w:rsidRPr="00607CA1">
        <w:rPr>
          <w:rStyle w:val="Grietas"/>
          <w:rFonts w:ascii="Times New Roman" w:hAnsi="Times New Roman" w:cs="Times New Roman"/>
          <w:b w:val="0"/>
          <w:color w:val="000000" w:themeColor="text1"/>
          <w:spacing w:val="2"/>
          <w:sz w:val="24"/>
          <w:szCs w:val="24"/>
          <w:lang w:val="lt-LT"/>
        </w:rPr>
        <w:t xml:space="preserve">Savivaldybių Vaiko teisių apsaugos skyrių kontaktus rasite </w:t>
      </w:r>
      <w:hyperlink r:id="rId7">
        <w:r w:rsidRPr="00607CA1">
          <w:rPr>
            <w:rStyle w:val="InternetLink"/>
            <w:rFonts w:ascii="Times New Roman" w:hAnsi="Times New Roman" w:cs="Times New Roman"/>
            <w:b/>
            <w:bCs/>
            <w:color w:val="000000" w:themeColor="text1"/>
            <w:spacing w:val="3"/>
            <w:sz w:val="24"/>
            <w:szCs w:val="24"/>
            <w:u w:val="none"/>
            <w:lang w:val="lt-LT"/>
          </w:rPr>
          <w:t>savivaldybių svetainėse</w:t>
        </w:r>
      </w:hyperlink>
      <w:r w:rsidRPr="00607CA1">
        <w:rPr>
          <w:rStyle w:val="Grietas"/>
          <w:rFonts w:ascii="Times New Roman" w:hAnsi="Times New Roman" w:cs="Times New Roman"/>
          <w:color w:val="000000" w:themeColor="text1"/>
          <w:spacing w:val="2"/>
          <w:sz w:val="24"/>
          <w:szCs w:val="24"/>
          <w:lang w:val="lt-LT"/>
        </w:rPr>
        <w:t>.</w:t>
      </w:r>
    </w:p>
    <w:p w:rsidR="000E748A" w:rsidRPr="00607CA1" w:rsidRDefault="000E748A">
      <w:pPr>
        <w:shd w:val="clear" w:color="auto" w:fill="FFFFFF"/>
        <w:spacing w:after="0" w:line="240" w:lineRule="auto"/>
        <w:jc w:val="both"/>
        <w:rPr>
          <w:rFonts w:ascii="Times New Roman" w:hAnsi="Times New Roman" w:cs="Times New Roman"/>
          <w:color w:val="000000" w:themeColor="text1"/>
          <w:spacing w:val="2"/>
          <w:sz w:val="24"/>
          <w:szCs w:val="24"/>
          <w:lang w:val="lt-LT"/>
        </w:rPr>
      </w:pPr>
    </w:p>
    <w:p w:rsidR="000E748A" w:rsidRPr="00607CA1" w:rsidRDefault="006000FC">
      <w:pPr>
        <w:spacing w:after="0" w:line="240" w:lineRule="auto"/>
        <w:jc w:val="both"/>
        <w:rPr>
          <w:lang w:val="lt-LT"/>
        </w:rPr>
      </w:pPr>
      <w:proofErr w:type="spellStart"/>
      <w:r w:rsidRPr="00607CA1">
        <w:rPr>
          <w:rFonts w:ascii="Times New Roman" w:hAnsi="Times New Roman" w:cs="Times New Roman"/>
          <w:b/>
          <w:color w:val="000000"/>
          <w:sz w:val="24"/>
          <w:szCs w:val="24"/>
          <w:lang w:val="lt-LT"/>
        </w:rPr>
        <w:t>Všį</w:t>
      </w:r>
      <w:proofErr w:type="spellEnd"/>
      <w:r w:rsidRPr="00607CA1">
        <w:rPr>
          <w:rFonts w:ascii="Times New Roman" w:hAnsi="Times New Roman" w:cs="Times New Roman"/>
          <w:b/>
          <w:bCs/>
          <w:color w:val="000000"/>
          <w:sz w:val="24"/>
          <w:szCs w:val="24"/>
          <w:lang w:val="lt-LT"/>
        </w:rPr>
        <w:t xml:space="preserve"> </w:t>
      </w:r>
      <w:r w:rsidRPr="00607CA1">
        <w:rPr>
          <w:rFonts w:ascii="Times New Roman" w:hAnsi="Times New Roman" w:cs="Times New Roman"/>
          <w:b/>
          <w:color w:val="000000"/>
          <w:sz w:val="24"/>
          <w:szCs w:val="24"/>
          <w:lang w:val="lt-LT"/>
        </w:rPr>
        <w:t>Paramos vaikams centras</w:t>
      </w:r>
      <w:r w:rsidRPr="00607CA1">
        <w:rPr>
          <w:rFonts w:ascii="Times New Roman" w:hAnsi="Times New Roman" w:cs="Times New Roman"/>
          <w:color w:val="000000"/>
          <w:sz w:val="24"/>
          <w:szCs w:val="24"/>
          <w:lang w:val="lt-LT"/>
        </w:rPr>
        <w:t xml:space="preserve">. Teikia psichologinę, psichiatrinę, socialinę ir teisinę pagalbą:  </w:t>
      </w:r>
      <w:hyperlink r:id="rId8">
        <w:r w:rsidRPr="00607CA1">
          <w:rPr>
            <w:rStyle w:val="InternetLink"/>
            <w:rFonts w:ascii="Times New Roman" w:hAnsi="Times New Roman" w:cs="Times New Roman"/>
            <w:i/>
            <w:iCs/>
            <w:sz w:val="24"/>
            <w:szCs w:val="24"/>
            <w:lang w:val="lt-LT"/>
          </w:rPr>
          <w:t>www.pvc.lt</w:t>
        </w:r>
      </w:hyperlink>
      <w:r w:rsidRPr="00607CA1">
        <w:rPr>
          <w:rFonts w:ascii="Times New Roman" w:hAnsi="Times New Roman" w:cs="Times New Roman"/>
          <w:i/>
          <w:iCs/>
          <w:sz w:val="24"/>
          <w:szCs w:val="24"/>
          <w:lang w:val="lt-LT"/>
        </w:rPr>
        <w:t xml:space="preserve"> </w:t>
      </w:r>
      <w:r w:rsidRPr="00607CA1">
        <w:rPr>
          <w:rFonts w:ascii="Times New Roman" w:hAnsi="Times New Roman" w:cs="Times New Roman"/>
          <w:i/>
          <w:iCs/>
          <w:color w:val="000000"/>
          <w:sz w:val="24"/>
          <w:szCs w:val="24"/>
          <w:lang w:val="lt-LT"/>
        </w:rPr>
        <w:t xml:space="preserve">ir </w:t>
      </w:r>
      <w:hyperlink r:id="rId9">
        <w:r w:rsidRPr="00607CA1">
          <w:rPr>
            <w:rStyle w:val="InternetLink"/>
            <w:rFonts w:ascii="Times New Roman" w:hAnsi="Times New Roman" w:cs="Times New Roman"/>
            <w:i/>
            <w:iCs/>
            <w:sz w:val="24"/>
            <w:szCs w:val="24"/>
            <w:lang w:val="lt-LT"/>
          </w:rPr>
          <w:t>www.vaikystebesmurto.lt</w:t>
        </w:r>
      </w:hyperlink>
      <w:r w:rsidRPr="00607CA1">
        <w:rPr>
          <w:rFonts w:ascii="Times New Roman" w:hAnsi="Times New Roman" w:cs="Times New Roman"/>
          <w:i/>
          <w:iCs/>
          <w:color w:val="000000"/>
          <w:sz w:val="24"/>
          <w:szCs w:val="24"/>
          <w:lang w:val="lt-LT"/>
        </w:rPr>
        <w:t xml:space="preserve">. +370 5 2 715980, +370 611 43567; </w:t>
      </w:r>
    </w:p>
    <w:p w:rsidR="000E748A" w:rsidRPr="00607CA1" w:rsidRDefault="006000FC">
      <w:pPr>
        <w:spacing w:after="0" w:line="240" w:lineRule="auto"/>
        <w:jc w:val="both"/>
        <w:rPr>
          <w:lang w:val="lt-LT"/>
        </w:rPr>
      </w:pPr>
      <w:r w:rsidRPr="00607CA1">
        <w:rPr>
          <w:rFonts w:ascii="Times New Roman" w:hAnsi="Times New Roman" w:cs="Times New Roman"/>
          <w:i/>
          <w:iCs/>
          <w:color w:val="000000"/>
          <w:sz w:val="24"/>
          <w:szCs w:val="24"/>
          <w:lang w:val="lt-LT"/>
        </w:rPr>
        <w:t xml:space="preserve"> info@vaikystebesmurto.lt </w:t>
      </w:r>
    </w:p>
    <w:p w:rsidR="000E748A" w:rsidRPr="00607CA1" w:rsidRDefault="006000FC">
      <w:pPr>
        <w:spacing w:after="0" w:line="240" w:lineRule="auto"/>
        <w:jc w:val="both"/>
        <w:rPr>
          <w:lang w:val="lt-LT"/>
        </w:rPr>
      </w:pPr>
      <w:proofErr w:type="spellStart"/>
      <w:r w:rsidRPr="00607CA1">
        <w:rPr>
          <w:rFonts w:ascii="Times New Roman" w:hAnsi="Times New Roman" w:cs="Times New Roman"/>
          <w:b/>
          <w:color w:val="000000"/>
          <w:sz w:val="24"/>
          <w:szCs w:val="24"/>
          <w:lang w:val="lt-LT"/>
        </w:rPr>
        <w:lastRenderedPageBreak/>
        <w:t>Všį</w:t>
      </w:r>
      <w:proofErr w:type="spellEnd"/>
      <w:r w:rsidRPr="00607CA1">
        <w:rPr>
          <w:rFonts w:ascii="Times New Roman" w:hAnsi="Times New Roman" w:cs="Times New Roman"/>
          <w:b/>
          <w:color w:val="000000"/>
          <w:sz w:val="24"/>
          <w:szCs w:val="24"/>
          <w:lang w:val="lt-LT"/>
        </w:rPr>
        <w:t xml:space="preserve"> Saugaus vaiko centras</w:t>
      </w:r>
      <w:r w:rsidRPr="00607CA1">
        <w:rPr>
          <w:rFonts w:ascii="Times New Roman" w:hAnsi="Times New Roman" w:cs="Times New Roman"/>
          <w:color w:val="000000"/>
          <w:sz w:val="24"/>
          <w:szCs w:val="24"/>
          <w:lang w:val="lt-LT"/>
        </w:rPr>
        <w:t xml:space="preserve">. Psichologinė pagalba vaikams, paaugliams ir suaugusiems. </w:t>
      </w:r>
      <w:hyperlink r:id="rId10">
        <w:r w:rsidRPr="00607CA1">
          <w:rPr>
            <w:rStyle w:val="InternetLink"/>
            <w:rFonts w:ascii="Times New Roman" w:hAnsi="Times New Roman" w:cs="Times New Roman"/>
            <w:sz w:val="24"/>
            <w:szCs w:val="24"/>
            <w:lang w:val="lt-LT"/>
          </w:rPr>
          <w:t>www.saugus-vaikas.lt</w:t>
        </w:r>
      </w:hyperlink>
      <w:r w:rsidRPr="00607CA1">
        <w:rPr>
          <w:rFonts w:ascii="Times New Roman" w:hAnsi="Times New Roman" w:cs="Times New Roman"/>
          <w:color w:val="000000"/>
          <w:sz w:val="24"/>
          <w:szCs w:val="24"/>
          <w:lang w:val="lt-LT"/>
        </w:rPr>
        <w:t xml:space="preserve"> </w:t>
      </w:r>
    </w:p>
    <w:p w:rsidR="000E748A" w:rsidRPr="00607CA1" w:rsidRDefault="000E748A">
      <w:pPr>
        <w:spacing w:after="0" w:line="240" w:lineRule="auto"/>
        <w:jc w:val="both"/>
        <w:rPr>
          <w:rFonts w:ascii="Times New Roman" w:hAnsi="Times New Roman" w:cs="Times New Roman"/>
          <w:color w:val="000000"/>
          <w:sz w:val="24"/>
          <w:szCs w:val="24"/>
          <w:lang w:val="lt-LT"/>
        </w:rPr>
      </w:pPr>
    </w:p>
    <w:p w:rsidR="000E748A" w:rsidRPr="00607CA1" w:rsidRDefault="006000FC">
      <w:pPr>
        <w:spacing w:after="0" w:line="240" w:lineRule="auto"/>
        <w:jc w:val="both"/>
        <w:rPr>
          <w:lang w:val="lt-LT"/>
        </w:rPr>
      </w:pPr>
      <w:r w:rsidRPr="00607CA1">
        <w:rPr>
          <w:rFonts w:ascii="Times New Roman" w:hAnsi="Times New Roman" w:cs="Times New Roman"/>
          <w:b/>
          <w:color w:val="000000"/>
          <w:sz w:val="24"/>
          <w:szCs w:val="24"/>
          <w:lang w:val="lt-LT"/>
        </w:rPr>
        <w:t>Jaunimo Psichologinės Paramos Centras</w:t>
      </w:r>
      <w:r w:rsidRPr="00607CA1">
        <w:rPr>
          <w:rFonts w:ascii="Times New Roman" w:hAnsi="Times New Roman" w:cs="Times New Roman"/>
          <w:color w:val="000000"/>
          <w:sz w:val="24"/>
          <w:szCs w:val="24"/>
          <w:lang w:val="lt-LT"/>
        </w:rPr>
        <w:t>. Konsultacijos (</w:t>
      </w:r>
      <w:r w:rsidRPr="00607CA1">
        <w:rPr>
          <w:rFonts w:ascii="Times New Roman" w:hAnsi="Times New Roman" w:cs="Times New Roman"/>
          <w:color w:val="000000"/>
          <w:sz w:val="24"/>
          <w:szCs w:val="24"/>
          <w:u w:val="single"/>
          <w:lang w:val="lt-LT"/>
        </w:rPr>
        <w:t>nemokamos)</w:t>
      </w:r>
      <w:r w:rsidRPr="00607CA1">
        <w:rPr>
          <w:rFonts w:ascii="Times New Roman" w:hAnsi="Times New Roman" w:cs="Times New Roman"/>
          <w:color w:val="000000"/>
          <w:sz w:val="24"/>
          <w:szCs w:val="24"/>
          <w:lang w:val="lt-LT"/>
        </w:rPr>
        <w:t xml:space="preserve"> be išankstinės registracijos, amžiaus apribojimų nėra. </w:t>
      </w:r>
      <w:hyperlink r:id="rId11">
        <w:r w:rsidRPr="00607CA1">
          <w:rPr>
            <w:rStyle w:val="InternetLink"/>
            <w:rFonts w:ascii="Times New Roman" w:hAnsi="Times New Roman" w:cs="Times New Roman"/>
            <w:i/>
            <w:iCs/>
            <w:sz w:val="24"/>
            <w:szCs w:val="24"/>
            <w:lang w:val="lt-LT"/>
          </w:rPr>
          <w:t>www.jppc.lt</w:t>
        </w:r>
      </w:hyperlink>
      <w:r w:rsidRPr="00607CA1">
        <w:rPr>
          <w:rFonts w:ascii="Times New Roman" w:hAnsi="Times New Roman" w:cs="Times New Roman"/>
          <w:i/>
          <w:iCs/>
          <w:color w:val="000000"/>
          <w:sz w:val="24"/>
          <w:szCs w:val="24"/>
          <w:lang w:val="lt-LT"/>
        </w:rPr>
        <w:t xml:space="preserve"> </w:t>
      </w:r>
    </w:p>
    <w:p w:rsidR="000E748A" w:rsidRPr="00607CA1" w:rsidRDefault="000E748A">
      <w:pPr>
        <w:spacing w:after="0" w:line="240" w:lineRule="auto"/>
        <w:jc w:val="both"/>
        <w:rPr>
          <w:rFonts w:ascii="Times New Roman" w:hAnsi="Times New Roman" w:cs="Times New Roman"/>
          <w:color w:val="000000"/>
          <w:sz w:val="24"/>
          <w:szCs w:val="24"/>
          <w:lang w:val="lt-LT"/>
        </w:rPr>
      </w:pPr>
    </w:p>
    <w:p w:rsidR="000E748A" w:rsidRPr="00607CA1" w:rsidRDefault="006000FC">
      <w:pPr>
        <w:spacing w:after="0" w:line="240" w:lineRule="auto"/>
        <w:jc w:val="both"/>
        <w:rPr>
          <w:rFonts w:ascii="Times New Roman" w:hAnsi="Times New Roman" w:cs="Times New Roman"/>
          <w:color w:val="000000"/>
          <w:sz w:val="24"/>
          <w:szCs w:val="24"/>
          <w:lang w:val="lt-LT"/>
        </w:rPr>
      </w:pPr>
      <w:r w:rsidRPr="00607CA1">
        <w:rPr>
          <w:rFonts w:ascii="Times New Roman" w:hAnsi="Times New Roman" w:cs="Times New Roman"/>
          <w:b/>
          <w:color w:val="000000"/>
          <w:sz w:val="24"/>
          <w:szCs w:val="24"/>
          <w:lang w:val="lt-LT"/>
        </w:rPr>
        <w:t>Pedagoginės</w:t>
      </w:r>
      <w:r w:rsidRPr="00607CA1">
        <w:rPr>
          <w:rFonts w:ascii="Times New Roman" w:hAnsi="Times New Roman" w:cs="Times New Roman"/>
          <w:b/>
          <w:bCs/>
          <w:color w:val="000000"/>
          <w:sz w:val="24"/>
          <w:szCs w:val="24"/>
          <w:lang w:val="lt-LT"/>
        </w:rPr>
        <w:t xml:space="preserve"> </w:t>
      </w:r>
      <w:r w:rsidRPr="00607CA1">
        <w:rPr>
          <w:rFonts w:ascii="Times New Roman" w:hAnsi="Times New Roman" w:cs="Times New Roman"/>
          <w:b/>
          <w:color w:val="000000"/>
          <w:sz w:val="24"/>
          <w:szCs w:val="24"/>
          <w:lang w:val="lt-LT"/>
        </w:rPr>
        <w:t>psichologinės tarnybos</w:t>
      </w:r>
      <w:r w:rsidRPr="00607CA1">
        <w:rPr>
          <w:rFonts w:ascii="Times New Roman" w:hAnsi="Times New Roman" w:cs="Times New Roman"/>
          <w:i/>
          <w:iCs/>
          <w:color w:val="000000"/>
          <w:sz w:val="24"/>
          <w:szCs w:val="24"/>
          <w:lang w:val="lt-LT"/>
        </w:rPr>
        <w:t xml:space="preserve"> ─ </w:t>
      </w:r>
      <w:r w:rsidRPr="00607CA1">
        <w:rPr>
          <w:rFonts w:ascii="Times New Roman" w:hAnsi="Times New Roman" w:cs="Times New Roman"/>
          <w:color w:val="000000"/>
          <w:sz w:val="24"/>
          <w:szCs w:val="24"/>
          <w:lang w:val="lt-LT"/>
        </w:rPr>
        <w:t>įstaigos, teikiančios specialiąją</w:t>
      </w:r>
      <w:r w:rsidRPr="00607CA1">
        <w:rPr>
          <w:rFonts w:ascii="Times New Roman" w:hAnsi="Times New Roman" w:cs="Times New Roman"/>
          <w:b/>
          <w:bCs/>
          <w:i/>
          <w:iCs/>
          <w:color w:val="000000"/>
          <w:sz w:val="24"/>
          <w:szCs w:val="24"/>
          <w:lang w:val="lt-LT"/>
        </w:rPr>
        <w:t xml:space="preserve"> </w:t>
      </w:r>
      <w:r w:rsidRPr="00607CA1">
        <w:rPr>
          <w:rFonts w:ascii="Times New Roman" w:hAnsi="Times New Roman" w:cs="Times New Roman"/>
          <w:color w:val="000000"/>
          <w:sz w:val="24"/>
          <w:szCs w:val="24"/>
          <w:lang w:val="lt-LT"/>
        </w:rPr>
        <w:t>pedagoginę ir psichologinę pagalbą vaikams, tėvams</w:t>
      </w:r>
      <w:r w:rsidRPr="00607CA1">
        <w:rPr>
          <w:rFonts w:ascii="Times New Roman" w:hAnsi="Times New Roman" w:cs="Times New Roman"/>
          <w:b/>
          <w:bCs/>
          <w:i/>
          <w:iCs/>
          <w:color w:val="000000"/>
          <w:sz w:val="24"/>
          <w:szCs w:val="24"/>
          <w:lang w:val="lt-LT"/>
        </w:rPr>
        <w:t xml:space="preserve"> </w:t>
      </w:r>
      <w:r w:rsidRPr="00607CA1">
        <w:rPr>
          <w:rFonts w:ascii="Times New Roman" w:hAnsi="Times New Roman" w:cs="Times New Roman"/>
          <w:i/>
          <w:iCs/>
          <w:color w:val="000000"/>
          <w:sz w:val="24"/>
          <w:szCs w:val="24"/>
          <w:lang w:val="lt-LT"/>
        </w:rPr>
        <w:t>(</w:t>
      </w:r>
      <w:r w:rsidRPr="00607CA1">
        <w:rPr>
          <w:rFonts w:ascii="Times New Roman" w:hAnsi="Times New Roman" w:cs="Times New Roman"/>
          <w:color w:val="000000"/>
          <w:sz w:val="24"/>
          <w:szCs w:val="24"/>
          <w:lang w:val="lt-LT"/>
        </w:rPr>
        <w:t>ar vaiko globėjams,</w:t>
      </w:r>
      <w:r w:rsidRPr="00607CA1">
        <w:rPr>
          <w:rFonts w:ascii="Times New Roman" w:hAnsi="Times New Roman" w:cs="Times New Roman"/>
          <w:i/>
          <w:iCs/>
          <w:color w:val="000000"/>
          <w:sz w:val="24"/>
          <w:szCs w:val="24"/>
          <w:lang w:val="lt-LT"/>
        </w:rPr>
        <w:t xml:space="preserve"> </w:t>
      </w:r>
      <w:r w:rsidRPr="00607CA1">
        <w:rPr>
          <w:rFonts w:ascii="Times New Roman" w:hAnsi="Times New Roman" w:cs="Times New Roman"/>
          <w:color w:val="000000"/>
          <w:sz w:val="24"/>
          <w:szCs w:val="24"/>
          <w:lang w:val="lt-LT"/>
        </w:rPr>
        <w:t>rūpintojams)</w:t>
      </w:r>
      <w:r w:rsidRPr="00607CA1">
        <w:rPr>
          <w:rFonts w:ascii="Times New Roman" w:hAnsi="Times New Roman" w:cs="Times New Roman"/>
          <w:i/>
          <w:iCs/>
          <w:color w:val="000000"/>
          <w:sz w:val="24"/>
          <w:szCs w:val="24"/>
          <w:lang w:val="lt-LT"/>
        </w:rPr>
        <w:t>.</w:t>
      </w:r>
      <w:r w:rsidRPr="00607CA1">
        <w:rPr>
          <w:rFonts w:ascii="Times New Roman" w:hAnsi="Times New Roman" w:cs="Times New Roman"/>
          <w:color w:val="000000"/>
          <w:sz w:val="24"/>
          <w:szCs w:val="24"/>
          <w:lang w:val="lt-LT"/>
        </w:rPr>
        <w:t xml:space="preserve"> </w:t>
      </w:r>
    </w:p>
    <w:p w:rsidR="000E748A" w:rsidRPr="00607CA1" w:rsidRDefault="000E748A">
      <w:pPr>
        <w:spacing w:after="0" w:line="240" w:lineRule="auto"/>
        <w:jc w:val="both"/>
        <w:rPr>
          <w:rFonts w:ascii="Times New Roman" w:hAnsi="Times New Roman" w:cs="Times New Roman"/>
          <w:color w:val="000000"/>
          <w:sz w:val="24"/>
          <w:szCs w:val="24"/>
          <w:lang w:val="lt-LT"/>
        </w:rPr>
      </w:pPr>
    </w:p>
    <w:p w:rsidR="000E748A" w:rsidRPr="00607CA1" w:rsidRDefault="006000FC">
      <w:pPr>
        <w:spacing w:after="0" w:line="240" w:lineRule="auto"/>
        <w:jc w:val="both"/>
        <w:rPr>
          <w:lang w:val="lt-LT"/>
        </w:rPr>
      </w:pPr>
      <w:r w:rsidRPr="00607CA1">
        <w:rPr>
          <w:rFonts w:ascii="Times New Roman" w:hAnsi="Times New Roman" w:cs="Times New Roman"/>
          <w:b/>
          <w:color w:val="000000"/>
          <w:sz w:val="24"/>
          <w:szCs w:val="24"/>
          <w:lang w:val="lt-LT"/>
        </w:rPr>
        <w:t>Vaikų linija</w:t>
      </w:r>
      <w:r w:rsidRPr="00607CA1">
        <w:rPr>
          <w:rFonts w:ascii="Times New Roman" w:hAnsi="Times New Roman" w:cs="Times New Roman"/>
          <w:b/>
          <w:bCs/>
          <w:color w:val="000000"/>
          <w:sz w:val="24"/>
          <w:szCs w:val="24"/>
          <w:lang w:val="lt-LT"/>
        </w:rPr>
        <w:t xml:space="preserve"> </w:t>
      </w:r>
      <w:r w:rsidRPr="00607CA1">
        <w:rPr>
          <w:rFonts w:ascii="Times New Roman" w:hAnsi="Times New Roman" w:cs="Times New Roman"/>
          <w:color w:val="000000"/>
          <w:sz w:val="24"/>
          <w:szCs w:val="24"/>
          <w:lang w:val="lt-LT"/>
        </w:rPr>
        <w:t>─ tai p</w:t>
      </w:r>
      <w:r w:rsidRPr="00607CA1">
        <w:rPr>
          <w:rStyle w:val="Grietas"/>
          <w:rFonts w:ascii="Times New Roman" w:hAnsi="Times New Roman" w:cs="Times New Roman"/>
          <w:b w:val="0"/>
          <w:color w:val="000000" w:themeColor="text1"/>
          <w:spacing w:val="2"/>
          <w:sz w:val="24"/>
          <w:szCs w:val="24"/>
          <w:lang w:val="lt-LT"/>
        </w:rPr>
        <w:t xml:space="preserve">sichologinės - </w:t>
      </w:r>
      <w:r w:rsidRPr="00607CA1">
        <w:rPr>
          <w:rFonts w:ascii="Times New Roman" w:hAnsi="Times New Roman" w:cs="Times New Roman"/>
          <w:color w:val="000000"/>
          <w:sz w:val="24"/>
          <w:szCs w:val="24"/>
          <w:lang w:val="lt-LT"/>
        </w:rPr>
        <w:t xml:space="preserve">emocinės paramos tarnyba vaikams ir paaugliams, į kurią jie galima kreiptis dėl įvairiausių jiems kilusių sunkumų. </w:t>
      </w:r>
      <w:r w:rsidRPr="00607CA1">
        <w:rPr>
          <w:rFonts w:ascii="Times New Roman" w:hAnsi="Times New Roman" w:cs="Times New Roman"/>
          <w:color w:val="000000" w:themeColor="text1"/>
          <w:sz w:val="24"/>
          <w:szCs w:val="24"/>
          <w:lang w:val="lt-LT"/>
        </w:rPr>
        <w:t>T</w:t>
      </w:r>
      <w:r w:rsidRPr="00607CA1">
        <w:rPr>
          <w:rStyle w:val="Grietas"/>
          <w:rFonts w:ascii="Times New Roman" w:hAnsi="Times New Roman" w:cs="Times New Roman"/>
          <w:b w:val="0"/>
          <w:color w:val="000000" w:themeColor="text1"/>
          <w:sz w:val="24"/>
          <w:szCs w:val="24"/>
          <w:lang w:val="lt-LT"/>
        </w:rPr>
        <w:t xml:space="preserve">am tikrais klausimais konsultuoja suaugusius, kurie gali kreiptis norėdami </w:t>
      </w:r>
      <w:r w:rsidRPr="00607CA1">
        <w:rPr>
          <w:rFonts w:ascii="Times New Roman" w:hAnsi="Times New Roman" w:cs="Times New Roman"/>
          <w:color w:val="000000" w:themeColor="text1"/>
          <w:sz w:val="24"/>
          <w:szCs w:val="24"/>
          <w:lang w:val="lt-LT"/>
        </w:rPr>
        <w:t>pranešti apie pažeidžiamas vaikų teises.</w:t>
      </w:r>
      <w:r w:rsidRPr="00607CA1">
        <w:rPr>
          <w:rFonts w:ascii="Times New Roman" w:hAnsi="Times New Roman" w:cs="Times New Roman"/>
          <w:i/>
          <w:iCs/>
          <w:color w:val="000000" w:themeColor="text1"/>
          <w:sz w:val="24"/>
          <w:szCs w:val="24"/>
          <w:lang w:val="lt-LT"/>
        </w:rPr>
        <w:t xml:space="preserve"> </w:t>
      </w:r>
      <w:r w:rsidRPr="00607CA1">
        <w:rPr>
          <w:rFonts w:ascii="Times New Roman" w:hAnsi="Times New Roman" w:cs="Times New Roman"/>
          <w:color w:val="000000" w:themeColor="text1"/>
          <w:sz w:val="24"/>
          <w:szCs w:val="24"/>
          <w:lang w:val="lt-LT"/>
        </w:rPr>
        <w:t>Tokiu atveju konsultantai skambutį sujungs su Vaiko teisių apsaugos skyriumi</w:t>
      </w:r>
      <w:r w:rsidRPr="00607CA1">
        <w:rPr>
          <w:rFonts w:ascii="Times New Roman" w:hAnsi="Times New Roman" w:cs="Times New Roman"/>
          <w:color w:val="3F3F3F"/>
          <w:sz w:val="24"/>
          <w:szCs w:val="24"/>
          <w:lang w:val="lt-LT"/>
        </w:rPr>
        <w:t>.</w:t>
      </w:r>
      <w:r w:rsidRPr="00607CA1">
        <w:rPr>
          <w:rFonts w:ascii="Times New Roman" w:hAnsi="Times New Roman" w:cs="Times New Roman"/>
          <w:i/>
          <w:iCs/>
          <w:color w:val="000000"/>
          <w:sz w:val="24"/>
          <w:szCs w:val="24"/>
          <w:lang w:val="lt-LT"/>
        </w:rPr>
        <w:t xml:space="preserve"> </w:t>
      </w:r>
      <w:r w:rsidRPr="00607CA1">
        <w:rPr>
          <w:rFonts w:ascii="Times New Roman" w:hAnsi="Times New Roman" w:cs="Times New Roman"/>
          <w:iCs/>
          <w:color w:val="000000"/>
          <w:sz w:val="24"/>
          <w:szCs w:val="24"/>
          <w:lang w:val="lt-LT"/>
        </w:rPr>
        <w:t xml:space="preserve">Tel. </w:t>
      </w:r>
      <w:r w:rsidRPr="00607CA1">
        <w:rPr>
          <w:rStyle w:val="Grietas"/>
          <w:rFonts w:ascii="Times New Roman" w:hAnsi="Times New Roman" w:cs="Times New Roman"/>
          <w:color w:val="000000" w:themeColor="text1"/>
          <w:spacing w:val="2"/>
          <w:sz w:val="24"/>
          <w:szCs w:val="24"/>
          <w:lang w:val="lt-LT"/>
        </w:rPr>
        <w:t xml:space="preserve">116111  </w:t>
      </w:r>
      <w:hyperlink r:id="rId12">
        <w:r w:rsidRPr="00607CA1">
          <w:rPr>
            <w:rStyle w:val="InternetLink"/>
            <w:rFonts w:ascii="Times New Roman" w:hAnsi="Times New Roman" w:cs="Times New Roman"/>
            <w:i/>
            <w:iCs/>
            <w:sz w:val="24"/>
            <w:szCs w:val="24"/>
            <w:lang w:val="lt-LT"/>
          </w:rPr>
          <w:t>www.vaikulinija.lt</w:t>
        </w:r>
      </w:hyperlink>
      <w:r w:rsidRPr="00607CA1">
        <w:rPr>
          <w:rFonts w:ascii="Times New Roman" w:hAnsi="Times New Roman" w:cs="Times New Roman"/>
          <w:color w:val="000000"/>
          <w:sz w:val="24"/>
          <w:szCs w:val="24"/>
          <w:lang w:val="lt-LT"/>
        </w:rPr>
        <w:t xml:space="preserve">  </w:t>
      </w:r>
      <w:r w:rsidRPr="00607CA1">
        <w:rPr>
          <w:rFonts w:ascii="Times New Roman" w:hAnsi="Times New Roman" w:cs="Times New Roman"/>
          <w:color w:val="000000" w:themeColor="text1"/>
          <w:sz w:val="24"/>
          <w:szCs w:val="24"/>
          <w:lang w:val="lt-LT"/>
        </w:rPr>
        <w:t>Daugiau informacijos apie pagalbą suaugusiems rasite šio tinklalapio skiltyje</w:t>
      </w:r>
      <w:r w:rsidRPr="00607CA1">
        <w:rPr>
          <w:rFonts w:ascii="Times New Roman" w:hAnsi="Times New Roman" w:cs="Times New Roman"/>
          <w:color w:val="3F3F3F"/>
          <w:sz w:val="24"/>
          <w:szCs w:val="24"/>
          <w:lang w:val="lt-LT"/>
        </w:rPr>
        <w:t xml:space="preserve"> "</w:t>
      </w:r>
      <w:hyperlink r:id="rId13" w:anchor="sidebar" w:history="1">
        <w:r w:rsidRPr="00607CA1">
          <w:rPr>
            <w:rStyle w:val="InternetLink"/>
            <w:rFonts w:ascii="Times New Roman" w:hAnsi="Times New Roman" w:cs="Times New Roman"/>
            <w:color w:val="0029FF"/>
            <w:sz w:val="24"/>
            <w:szCs w:val="24"/>
            <w:lang w:val="lt-LT"/>
          </w:rPr>
          <w:t>Kreipkitės pagalbos</w:t>
        </w:r>
      </w:hyperlink>
      <w:r w:rsidRPr="00607CA1">
        <w:rPr>
          <w:rFonts w:ascii="Times New Roman" w:hAnsi="Times New Roman" w:cs="Times New Roman"/>
          <w:color w:val="3F3F3F"/>
          <w:sz w:val="24"/>
          <w:szCs w:val="24"/>
          <w:lang w:val="lt-LT"/>
        </w:rPr>
        <w:t xml:space="preserve">". </w:t>
      </w:r>
      <w:r w:rsidRPr="00607CA1">
        <w:rPr>
          <w:rFonts w:ascii="Times New Roman" w:hAnsi="Times New Roman" w:cs="Times New Roman"/>
          <w:color w:val="000000" w:themeColor="text1"/>
          <w:sz w:val="24"/>
          <w:szCs w:val="24"/>
          <w:lang w:val="lt-LT"/>
        </w:rPr>
        <w:t xml:space="preserve"> Jei ieškote informacijos apie vaikams kylančius sunkumus, užsukite į skiltį</w:t>
      </w:r>
      <w:r w:rsidRPr="00607CA1">
        <w:rPr>
          <w:rFonts w:ascii="Times New Roman" w:hAnsi="Times New Roman" w:cs="Times New Roman"/>
          <w:color w:val="3F3F3F"/>
          <w:sz w:val="24"/>
          <w:szCs w:val="24"/>
          <w:lang w:val="lt-LT"/>
        </w:rPr>
        <w:t xml:space="preserve"> "</w:t>
      </w:r>
      <w:hyperlink r:id="rId14" w:anchor="sidebar" w:history="1">
        <w:r w:rsidRPr="00607CA1">
          <w:rPr>
            <w:rStyle w:val="InternetLink"/>
            <w:rFonts w:ascii="Times New Roman" w:hAnsi="Times New Roman" w:cs="Times New Roman"/>
            <w:color w:val="0029FF"/>
            <w:sz w:val="24"/>
            <w:szCs w:val="24"/>
            <w:lang w:val="lt-LT"/>
          </w:rPr>
          <w:t>Naudinga informacija</w:t>
        </w:r>
      </w:hyperlink>
      <w:r w:rsidRPr="00607CA1">
        <w:rPr>
          <w:rFonts w:ascii="Times New Roman" w:hAnsi="Times New Roman" w:cs="Times New Roman"/>
          <w:color w:val="3F3F3F"/>
          <w:sz w:val="24"/>
          <w:szCs w:val="24"/>
          <w:lang w:val="lt-LT"/>
        </w:rPr>
        <w:t xml:space="preserve">". </w:t>
      </w:r>
    </w:p>
    <w:p w:rsidR="000E748A" w:rsidRPr="00607CA1" w:rsidRDefault="000E748A">
      <w:pPr>
        <w:spacing w:after="0" w:line="240" w:lineRule="auto"/>
        <w:jc w:val="both"/>
        <w:rPr>
          <w:rFonts w:ascii="Times New Roman" w:hAnsi="Times New Roman" w:cs="Times New Roman"/>
          <w:color w:val="3F3F3F"/>
          <w:sz w:val="24"/>
          <w:szCs w:val="24"/>
          <w:lang w:val="lt-LT"/>
        </w:rPr>
      </w:pPr>
    </w:p>
    <w:p w:rsidR="000E748A" w:rsidRPr="00607CA1" w:rsidRDefault="006000FC">
      <w:pPr>
        <w:pStyle w:val="Standard"/>
        <w:jc w:val="both"/>
        <w:rPr>
          <w:lang w:val="lt-LT"/>
        </w:rPr>
      </w:pPr>
      <w:r w:rsidRPr="00607CA1">
        <w:rPr>
          <w:rFonts w:cs="Times New Roman"/>
          <w:b/>
          <w:lang w:val="lt-LT"/>
        </w:rPr>
        <w:t>Policijai</w:t>
      </w:r>
      <w:r w:rsidRPr="00607CA1">
        <w:rPr>
          <w:rFonts w:cs="Times New Roman"/>
          <w:lang w:val="lt-LT"/>
        </w:rPr>
        <w:t xml:space="preserve"> galite pranešti per policijos elektroninių paslaugų sistemą </w:t>
      </w:r>
      <w:r w:rsidRPr="00607CA1">
        <w:rPr>
          <w:rFonts w:cs="Times New Roman"/>
          <w:b/>
          <w:lang w:val="lt-LT"/>
        </w:rPr>
        <w:t>http://www.epolicija.lt,</w:t>
      </w:r>
      <w:r w:rsidRPr="00607CA1">
        <w:rPr>
          <w:rFonts w:cs="Times New Roman"/>
          <w:lang w:val="lt-LT"/>
        </w:rPr>
        <w:t xml:space="preserve"> policijos pasitikėjimo telefonu (8 5) 272 5372 arba el. p. </w:t>
      </w:r>
      <w:hyperlink r:id="rId15">
        <w:r w:rsidRPr="00607CA1">
          <w:rPr>
            <w:rStyle w:val="InternetLink"/>
            <w:rFonts w:cs="Times New Roman"/>
            <w:lang w:val="lt-LT"/>
          </w:rPr>
          <w:t>artimasis.smurtas@policija.lt</w:t>
        </w:r>
      </w:hyperlink>
    </w:p>
    <w:p w:rsidR="000E748A" w:rsidRPr="00607CA1" w:rsidRDefault="000E748A">
      <w:pPr>
        <w:pStyle w:val="Standard"/>
        <w:jc w:val="both"/>
        <w:rPr>
          <w:rFonts w:cs="Times New Roman"/>
          <w:lang w:val="lt-LT"/>
        </w:rPr>
      </w:pPr>
    </w:p>
    <w:p w:rsidR="000E748A" w:rsidRPr="00607CA1" w:rsidRDefault="006000FC">
      <w:pPr>
        <w:spacing w:after="0" w:line="240" w:lineRule="auto"/>
        <w:jc w:val="both"/>
        <w:rPr>
          <w:rFonts w:ascii="Times New Roman" w:hAnsi="Times New Roman" w:cs="Times New Roman"/>
          <w:color w:val="000000"/>
          <w:sz w:val="24"/>
          <w:szCs w:val="24"/>
          <w:lang w:val="lt-LT"/>
        </w:rPr>
      </w:pPr>
      <w:r w:rsidRPr="00607CA1">
        <w:rPr>
          <w:rFonts w:ascii="Times New Roman" w:hAnsi="Times New Roman" w:cs="Times New Roman"/>
          <w:color w:val="000000"/>
          <w:sz w:val="24"/>
          <w:szCs w:val="24"/>
          <w:lang w:val="lt-LT"/>
        </w:rPr>
        <w:t>Pagal LR “Apsaugos nuo smurto artimoje aplinkoje” įstatymą, jeigu policijos pareigūnai nustato, kad aukščiau paminėtu būdu buvo smurtauta prieš vaiką, tai ne vėliau kaip kitą darbo dieną praneša Vaiko teisių apsaugos skyriui, kuris savo ruožtu imasi atitinkamų priemonių. Viena iš tokių priemonių – vaiko paėmimo iš smurtinės aplinkos procedūra.</w:t>
      </w:r>
    </w:p>
    <w:p w:rsidR="000E748A" w:rsidRPr="00607CA1" w:rsidRDefault="000E748A">
      <w:pPr>
        <w:pStyle w:val="prastasiniatinklio"/>
        <w:spacing w:beforeAutospacing="0" w:after="0" w:afterAutospacing="0"/>
        <w:rPr>
          <w:color w:val="3F3F3F"/>
          <w:lang w:val="lt-LT"/>
        </w:rPr>
      </w:pPr>
    </w:p>
    <w:p w:rsidR="000E748A" w:rsidRPr="00607CA1" w:rsidRDefault="006000FC">
      <w:pPr>
        <w:jc w:val="center"/>
        <w:rPr>
          <w:color w:val="FF0000"/>
          <w:lang w:val="lt-LT"/>
        </w:rPr>
      </w:pPr>
      <w:r w:rsidRPr="00607CA1">
        <w:rPr>
          <w:rFonts w:ascii="Times New Roman" w:hAnsi="Times New Roman" w:cs="Times New Roman"/>
          <w:b/>
          <w:color w:val="FF0000"/>
          <w:sz w:val="28"/>
          <w:szCs w:val="28"/>
          <w:u w:val="single"/>
          <w:lang w:val="lt-LT"/>
        </w:rPr>
        <w:t xml:space="preserve">ATSAKOMYBĖ </w:t>
      </w:r>
    </w:p>
    <w:p w:rsidR="000E748A" w:rsidRPr="00607CA1" w:rsidRDefault="006000FC">
      <w:pPr>
        <w:jc w:val="center"/>
        <w:rPr>
          <w:rFonts w:ascii="Times New Roman" w:hAnsi="Times New Roman" w:cs="Times New Roman"/>
          <w:sz w:val="28"/>
          <w:szCs w:val="28"/>
          <w:lang w:val="lt-LT"/>
        </w:rPr>
      </w:pPr>
      <w:r w:rsidRPr="00607CA1">
        <w:rPr>
          <w:rFonts w:ascii="Times New Roman" w:hAnsi="Times New Roman" w:cs="Times New Roman"/>
          <w:sz w:val="28"/>
          <w:szCs w:val="28"/>
          <w:u w:val="single"/>
          <w:lang w:val="lt-LT"/>
        </w:rPr>
        <w:t xml:space="preserve">Smurtas šeimoje traktuojamas kaip atskira nusikalstama veikla. </w:t>
      </w:r>
    </w:p>
    <w:p w:rsidR="000E748A" w:rsidRPr="00607CA1" w:rsidRDefault="006000FC">
      <w:pPr>
        <w:spacing w:after="0" w:line="240" w:lineRule="auto"/>
        <w:jc w:val="both"/>
        <w:rPr>
          <w:rStyle w:val="normal-h"/>
          <w:rFonts w:ascii="Times New Roman" w:hAnsi="Times New Roman" w:cs="Times New Roman"/>
          <w:color w:val="000000"/>
          <w:sz w:val="24"/>
          <w:szCs w:val="24"/>
          <w:lang w:val="lt-LT"/>
        </w:rPr>
      </w:pPr>
      <w:r w:rsidRPr="00607CA1">
        <w:rPr>
          <w:rFonts w:ascii="Times New Roman" w:hAnsi="Times New Roman" w:cs="Times New Roman"/>
          <w:sz w:val="24"/>
          <w:szCs w:val="24"/>
          <w:lang w:val="lt-LT"/>
        </w:rPr>
        <w:t xml:space="preserve">Pagal </w:t>
      </w:r>
      <w:r w:rsidRPr="00607CA1">
        <w:rPr>
          <w:rFonts w:ascii="Times New Roman" w:hAnsi="Times New Roman" w:cs="Times New Roman"/>
          <w:i/>
          <w:sz w:val="24"/>
          <w:szCs w:val="24"/>
          <w:lang w:val="lt-LT"/>
        </w:rPr>
        <w:t>Administracinių nusižengimų kodekso 72 straipsnį</w:t>
      </w:r>
      <w:r w:rsidRPr="00607CA1">
        <w:rPr>
          <w:rFonts w:ascii="Times New Roman" w:hAnsi="Times New Roman" w:cs="Times New Roman"/>
          <w:sz w:val="24"/>
          <w:szCs w:val="24"/>
          <w:lang w:val="lt-LT"/>
        </w:rPr>
        <w:t xml:space="preserve"> numatyta atsakomybė už vaiko teisių pažeidimą: n</w:t>
      </w:r>
      <w:r w:rsidRPr="00607CA1">
        <w:rPr>
          <w:rStyle w:val="normal-h"/>
          <w:rFonts w:ascii="Times New Roman" w:hAnsi="Times New Roman" w:cs="Times New Roman"/>
          <w:color w:val="000000"/>
          <w:sz w:val="24"/>
          <w:szCs w:val="24"/>
          <w:lang w:val="lt-LT"/>
        </w:rPr>
        <w:t xml:space="preserve">eteisėtas trukdymas vaikui naudotis savo teisėmis ir laisvėmis ar kitokia vaiko teises pažeidžianti veika užtraukia </w:t>
      </w:r>
      <w:r w:rsidRPr="00607CA1">
        <w:rPr>
          <w:rStyle w:val="normal-h"/>
          <w:rFonts w:ascii="Times New Roman" w:hAnsi="Times New Roman" w:cs="Times New Roman"/>
          <w:b/>
          <w:color w:val="000000"/>
          <w:sz w:val="24"/>
          <w:szCs w:val="24"/>
          <w:lang w:val="lt-LT"/>
        </w:rPr>
        <w:t xml:space="preserve">įspėjimą </w:t>
      </w:r>
      <w:r w:rsidRPr="00607CA1">
        <w:rPr>
          <w:rStyle w:val="normal-h"/>
          <w:rFonts w:ascii="Times New Roman" w:hAnsi="Times New Roman" w:cs="Times New Roman"/>
          <w:color w:val="000000"/>
          <w:sz w:val="24"/>
          <w:szCs w:val="24"/>
          <w:lang w:val="lt-LT"/>
        </w:rPr>
        <w:t xml:space="preserve">arba baudą </w:t>
      </w:r>
      <w:r w:rsidRPr="00607CA1">
        <w:rPr>
          <w:rStyle w:val="normal-h"/>
          <w:rFonts w:ascii="Times New Roman" w:hAnsi="Times New Roman" w:cs="Times New Roman"/>
          <w:b/>
          <w:color w:val="000000"/>
          <w:sz w:val="24"/>
          <w:szCs w:val="24"/>
          <w:lang w:val="lt-LT"/>
        </w:rPr>
        <w:t xml:space="preserve">nuo 20 iki 50 </w:t>
      </w:r>
      <w:proofErr w:type="spellStart"/>
      <w:r w:rsidRPr="00607CA1">
        <w:rPr>
          <w:rStyle w:val="normal-h"/>
          <w:rFonts w:ascii="Times New Roman" w:hAnsi="Times New Roman" w:cs="Times New Roman"/>
          <w:b/>
          <w:color w:val="000000"/>
          <w:sz w:val="24"/>
          <w:szCs w:val="24"/>
          <w:lang w:val="lt-LT"/>
        </w:rPr>
        <w:t>Eur</w:t>
      </w:r>
      <w:proofErr w:type="spellEnd"/>
      <w:r w:rsidRPr="00607CA1">
        <w:rPr>
          <w:rStyle w:val="normal-h"/>
          <w:rFonts w:ascii="Times New Roman" w:hAnsi="Times New Roman" w:cs="Times New Roman"/>
          <w:color w:val="000000"/>
          <w:sz w:val="24"/>
          <w:szCs w:val="24"/>
          <w:lang w:val="lt-LT"/>
        </w:rPr>
        <w:t xml:space="preserve">. Nusižengimas, padarytas pakartotinai, užtraukia baudą </w:t>
      </w:r>
      <w:r w:rsidRPr="00607CA1">
        <w:rPr>
          <w:rStyle w:val="normal-h"/>
          <w:rFonts w:ascii="Times New Roman" w:hAnsi="Times New Roman" w:cs="Times New Roman"/>
          <w:b/>
          <w:color w:val="000000"/>
          <w:sz w:val="24"/>
          <w:szCs w:val="24"/>
          <w:lang w:val="lt-LT"/>
        </w:rPr>
        <w:t xml:space="preserve">nuo 60 iki 100 </w:t>
      </w:r>
      <w:proofErr w:type="spellStart"/>
      <w:r w:rsidRPr="00607CA1">
        <w:rPr>
          <w:rStyle w:val="normal-h"/>
          <w:rFonts w:ascii="Times New Roman" w:hAnsi="Times New Roman" w:cs="Times New Roman"/>
          <w:b/>
          <w:color w:val="000000"/>
          <w:sz w:val="24"/>
          <w:szCs w:val="24"/>
          <w:lang w:val="lt-LT"/>
        </w:rPr>
        <w:t>Eur</w:t>
      </w:r>
      <w:proofErr w:type="spellEnd"/>
      <w:r w:rsidRPr="00607CA1">
        <w:rPr>
          <w:rStyle w:val="normal-h"/>
          <w:rFonts w:ascii="Times New Roman" w:hAnsi="Times New Roman" w:cs="Times New Roman"/>
          <w:color w:val="000000"/>
          <w:sz w:val="24"/>
          <w:szCs w:val="24"/>
          <w:lang w:val="lt-LT"/>
        </w:rPr>
        <w:t>.</w:t>
      </w:r>
    </w:p>
    <w:p w:rsidR="000E748A" w:rsidRPr="00607CA1" w:rsidRDefault="000E748A">
      <w:pPr>
        <w:spacing w:after="0" w:line="240" w:lineRule="auto"/>
        <w:jc w:val="both"/>
        <w:rPr>
          <w:rFonts w:ascii="Times New Roman" w:hAnsi="Times New Roman" w:cs="Times New Roman"/>
          <w:sz w:val="24"/>
          <w:szCs w:val="24"/>
          <w:lang w:val="lt-LT"/>
        </w:rPr>
      </w:pPr>
    </w:p>
    <w:p w:rsidR="000E748A" w:rsidRPr="00607CA1" w:rsidRDefault="006000FC">
      <w:pPr>
        <w:spacing w:after="0" w:line="240" w:lineRule="auto"/>
        <w:jc w:val="both"/>
        <w:rPr>
          <w:rFonts w:ascii="Times New Roman" w:hAnsi="Times New Roman" w:cs="Times New Roman"/>
          <w:color w:val="000000" w:themeColor="text1"/>
          <w:sz w:val="24"/>
          <w:szCs w:val="24"/>
          <w:highlight w:val="white"/>
          <w:lang w:val="lt-LT"/>
        </w:rPr>
      </w:pPr>
      <w:r w:rsidRPr="00607CA1">
        <w:rPr>
          <w:rFonts w:ascii="Times New Roman" w:hAnsi="Times New Roman" w:cs="Times New Roman"/>
          <w:color w:val="000000" w:themeColor="text1"/>
          <w:sz w:val="24"/>
          <w:szCs w:val="24"/>
          <w:shd w:val="clear" w:color="auto" w:fill="FFFFFF"/>
          <w:lang w:val="lt-LT"/>
        </w:rPr>
        <w:t>Jeigu tėvai nesirūpina savo vaikų sveikata, jų auklėjimo ir gyvenimo sąlygos netenkina pagrindinių vaiko fizinių, emocinių ir socialinių poreikių, teismas gali priimti sprendimą dėl laikino ar neterminuoto tėvų (tėvo ar motinos) valdžios apribojimo.</w:t>
      </w:r>
    </w:p>
    <w:p w:rsidR="000E748A" w:rsidRPr="00607CA1" w:rsidRDefault="000E748A">
      <w:pPr>
        <w:spacing w:after="0" w:line="240" w:lineRule="auto"/>
        <w:jc w:val="both"/>
        <w:rPr>
          <w:rFonts w:ascii="Times New Roman" w:hAnsi="Times New Roman" w:cs="Times New Roman"/>
          <w:color w:val="000000" w:themeColor="text1"/>
          <w:sz w:val="24"/>
          <w:szCs w:val="24"/>
          <w:shd w:val="clear" w:color="auto" w:fill="FFFFFF"/>
          <w:lang w:val="lt-LT"/>
        </w:rPr>
      </w:pPr>
    </w:p>
    <w:p w:rsidR="000E748A" w:rsidRPr="00607CA1" w:rsidRDefault="006000FC">
      <w:pPr>
        <w:spacing w:after="0" w:line="240" w:lineRule="auto"/>
        <w:jc w:val="both"/>
        <w:rPr>
          <w:rFonts w:ascii="Times New Roman" w:hAnsi="Times New Roman" w:cs="Times New Roman"/>
          <w:color w:val="000000" w:themeColor="text1"/>
          <w:sz w:val="24"/>
          <w:szCs w:val="24"/>
          <w:highlight w:val="white"/>
          <w:lang w:val="lt-LT"/>
        </w:rPr>
      </w:pPr>
      <w:r w:rsidRPr="00607CA1">
        <w:rPr>
          <w:rFonts w:ascii="Times New Roman" w:hAnsi="Times New Roman" w:cs="Times New Roman"/>
          <w:color w:val="000000" w:themeColor="text1"/>
          <w:sz w:val="24"/>
          <w:szCs w:val="24"/>
          <w:shd w:val="clear" w:color="auto" w:fill="FFFFFF"/>
          <w:lang w:val="lt-LT"/>
        </w:rPr>
        <w:t>Jei nepilnamečiai vaikai, būdami tiesioginėje tėvų ar globėjų priežiūroje, vartoja alkoholinius gėrimus, rūko arba atlieka kitus teisei priešingus veiksmus, įtvirtinta atsakomybė už tėvų valdžios nepanaudojimą ar panaudojimą priešingai vaiko interesams (</w:t>
      </w:r>
      <w:r w:rsidRPr="00607CA1">
        <w:rPr>
          <w:rFonts w:ascii="Times New Roman" w:hAnsi="Times New Roman" w:cs="Times New Roman"/>
          <w:i/>
          <w:color w:val="000000" w:themeColor="text1"/>
          <w:sz w:val="24"/>
          <w:szCs w:val="24"/>
          <w:lang w:val="lt-LT"/>
        </w:rPr>
        <w:t>Administracinių nusižengimų kodekso 73 str</w:t>
      </w:r>
      <w:r w:rsidRPr="00607CA1">
        <w:rPr>
          <w:rFonts w:ascii="Times New Roman" w:hAnsi="Times New Roman" w:cs="Times New Roman"/>
          <w:color w:val="000000" w:themeColor="text1"/>
          <w:sz w:val="24"/>
          <w:szCs w:val="24"/>
          <w:lang w:val="lt-LT"/>
        </w:rPr>
        <w:t>.)</w:t>
      </w:r>
      <w:r w:rsidRPr="00607CA1">
        <w:rPr>
          <w:rFonts w:ascii="Times New Roman" w:hAnsi="Times New Roman" w:cs="Times New Roman"/>
          <w:color w:val="000000" w:themeColor="text1"/>
          <w:sz w:val="24"/>
          <w:szCs w:val="24"/>
          <w:shd w:val="clear" w:color="auto" w:fill="FFFFFF"/>
          <w:lang w:val="lt-LT"/>
        </w:rPr>
        <w:t xml:space="preserve">. Už tokio pobūdžio nusižengimo padarymą, įstatymas numato administracinę nuobaudą – </w:t>
      </w:r>
      <w:r w:rsidRPr="00607CA1">
        <w:rPr>
          <w:rFonts w:ascii="Times New Roman" w:hAnsi="Times New Roman" w:cs="Times New Roman"/>
          <w:b/>
          <w:color w:val="000000" w:themeColor="text1"/>
          <w:sz w:val="24"/>
          <w:szCs w:val="24"/>
          <w:shd w:val="clear" w:color="auto" w:fill="FFFFFF"/>
          <w:lang w:val="lt-LT"/>
        </w:rPr>
        <w:t>įspėjimą</w:t>
      </w:r>
      <w:r w:rsidRPr="00607CA1">
        <w:rPr>
          <w:rFonts w:ascii="Times New Roman" w:hAnsi="Times New Roman" w:cs="Times New Roman"/>
          <w:color w:val="000000" w:themeColor="text1"/>
          <w:sz w:val="24"/>
          <w:szCs w:val="24"/>
          <w:shd w:val="clear" w:color="auto" w:fill="FFFFFF"/>
          <w:lang w:val="lt-LT"/>
        </w:rPr>
        <w:t xml:space="preserve">, o nusižengimui pasikartojus – baudą </w:t>
      </w:r>
      <w:r w:rsidRPr="00607CA1">
        <w:rPr>
          <w:rFonts w:ascii="Times New Roman" w:hAnsi="Times New Roman" w:cs="Times New Roman"/>
          <w:b/>
          <w:color w:val="000000" w:themeColor="text1"/>
          <w:sz w:val="24"/>
          <w:szCs w:val="24"/>
          <w:shd w:val="clear" w:color="auto" w:fill="FFFFFF"/>
          <w:lang w:val="lt-LT"/>
        </w:rPr>
        <w:t xml:space="preserve">nuo 10 iki 100 </w:t>
      </w:r>
      <w:proofErr w:type="spellStart"/>
      <w:r w:rsidRPr="00607CA1">
        <w:rPr>
          <w:rFonts w:ascii="Times New Roman" w:hAnsi="Times New Roman" w:cs="Times New Roman"/>
          <w:b/>
          <w:color w:val="000000" w:themeColor="text1"/>
          <w:sz w:val="24"/>
          <w:szCs w:val="24"/>
          <w:shd w:val="clear" w:color="auto" w:fill="FFFFFF"/>
          <w:lang w:val="lt-LT"/>
        </w:rPr>
        <w:t>Eur</w:t>
      </w:r>
      <w:proofErr w:type="spellEnd"/>
      <w:r w:rsidRPr="00607CA1">
        <w:rPr>
          <w:rFonts w:ascii="Times New Roman" w:hAnsi="Times New Roman" w:cs="Times New Roman"/>
          <w:color w:val="000000" w:themeColor="text1"/>
          <w:sz w:val="24"/>
          <w:szCs w:val="24"/>
          <w:shd w:val="clear" w:color="auto" w:fill="FFFFFF"/>
          <w:lang w:val="lt-LT"/>
        </w:rPr>
        <w:t xml:space="preserve"> su įpareigojimu dalyvauti atitinkamose alkoholizmo ir narkomanijos prevencijos, </w:t>
      </w:r>
      <w:r w:rsidRPr="00607CA1">
        <w:rPr>
          <w:rStyle w:val="normal-h"/>
          <w:rFonts w:ascii="Times New Roman" w:hAnsi="Times New Roman" w:cs="Times New Roman"/>
          <w:color w:val="000000" w:themeColor="text1"/>
          <w:sz w:val="24"/>
          <w:szCs w:val="24"/>
          <w:lang w:val="lt-LT"/>
        </w:rPr>
        <w:t xml:space="preserve">ankstyvosios intervencijos, </w:t>
      </w:r>
      <w:r w:rsidRPr="00607CA1">
        <w:rPr>
          <w:rFonts w:ascii="Times New Roman" w:hAnsi="Times New Roman" w:cs="Times New Roman"/>
          <w:color w:val="000000" w:themeColor="text1"/>
          <w:sz w:val="24"/>
          <w:szCs w:val="24"/>
          <w:shd w:val="clear" w:color="auto" w:fill="FFFFFF"/>
          <w:lang w:val="lt-LT"/>
        </w:rPr>
        <w:t xml:space="preserve">sveikatos priežiūros, </w:t>
      </w:r>
      <w:r w:rsidRPr="00607CA1">
        <w:rPr>
          <w:rStyle w:val="normal-h"/>
          <w:rFonts w:ascii="Times New Roman" w:hAnsi="Times New Roman" w:cs="Times New Roman"/>
          <w:color w:val="000000" w:themeColor="text1"/>
          <w:sz w:val="24"/>
          <w:szCs w:val="24"/>
          <w:lang w:val="lt-LT"/>
        </w:rPr>
        <w:t>bendravimo su vaikais tobulinimo</w:t>
      </w:r>
      <w:r w:rsidRPr="00607CA1">
        <w:rPr>
          <w:rFonts w:ascii="Times New Roman" w:hAnsi="Times New Roman" w:cs="Times New Roman"/>
          <w:color w:val="000000" w:themeColor="text1"/>
          <w:sz w:val="24"/>
          <w:szCs w:val="24"/>
          <w:shd w:val="clear" w:color="auto" w:fill="FFFFFF"/>
          <w:lang w:val="lt-LT"/>
        </w:rPr>
        <w:t xml:space="preserve"> bei smurtinio elgesio keitimo </w:t>
      </w:r>
      <w:r w:rsidRPr="00607CA1">
        <w:rPr>
          <w:rStyle w:val="normal-h"/>
          <w:rFonts w:ascii="Times New Roman" w:hAnsi="Times New Roman" w:cs="Times New Roman"/>
          <w:color w:val="000000" w:themeColor="text1"/>
          <w:sz w:val="24"/>
          <w:szCs w:val="24"/>
          <w:lang w:val="lt-LT"/>
        </w:rPr>
        <w:t>programose</w:t>
      </w:r>
      <w:r w:rsidRPr="00607CA1">
        <w:rPr>
          <w:rFonts w:ascii="Times New Roman" w:hAnsi="Times New Roman" w:cs="Times New Roman"/>
          <w:color w:val="000000" w:themeColor="text1"/>
          <w:sz w:val="24"/>
          <w:szCs w:val="24"/>
          <w:shd w:val="clear" w:color="auto" w:fill="FFFFFF"/>
          <w:lang w:val="lt-LT"/>
        </w:rPr>
        <w:t xml:space="preserve"> (kursuose).</w:t>
      </w:r>
    </w:p>
    <w:p w:rsidR="000E748A" w:rsidRPr="00607CA1" w:rsidRDefault="000E748A">
      <w:pPr>
        <w:spacing w:after="0" w:line="240" w:lineRule="auto"/>
        <w:jc w:val="both"/>
        <w:rPr>
          <w:rFonts w:ascii="Times New Roman" w:hAnsi="Times New Roman" w:cs="Times New Roman"/>
          <w:color w:val="000000" w:themeColor="text1"/>
          <w:sz w:val="24"/>
          <w:szCs w:val="24"/>
          <w:shd w:val="clear" w:color="auto" w:fill="FFFFFF"/>
          <w:lang w:val="lt-LT"/>
        </w:rPr>
      </w:pPr>
    </w:p>
    <w:p w:rsidR="000E748A" w:rsidRPr="00607CA1" w:rsidRDefault="006000FC">
      <w:pPr>
        <w:pStyle w:val="normal-p"/>
        <w:shd w:val="clear" w:color="auto" w:fill="FFFFFF"/>
        <w:spacing w:beforeAutospacing="0" w:after="0" w:afterAutospacing="0"/>
        <w:jc w:val="both"/>
        <w:rPr>
          <w:color w:val="000000"/>
          <w:lang w:val="lt-LT"/>
        </w:rPr>
      </w:pPr>
      <w:r w:rsidRPr="00607CA1">
        <w:rPr>
          <w:rStyle w:val="normal-h"/>
          <w:color w:val="000000"/>
          <w:lang w:val="lt-LT"/>
        </w:rPr>
        <w:t xml:space="preserve">Vaiko globėjui (rūpintojui) nustatytų pareigų nevykdymas arba vykdymas priešingai vaiko interesams </w:t>
      </w:r>
      <w:r w:rsidRPr="00607CA1">
        <w:rPr>
          <w:color w:val="000000" w:themeColor="text1"/>
          <w:shd w:val="clear" w:color="auto" w:fill="FFFFFF"/>
          <w:lang w:val="lt-LT"/>
        </w:rPr>
        <w:t>(</w:t>
      </w:r>
      <w:r w:rsidRPr="00607CA1">
        <w:rPr>
          <w:i/>
          <w:color w:val="000000" w:themeColor="text1"/>
          <w:lang w:val="lt-LT"/>
        </w:rPr>
        <w:t>Administracinių nusižengimų kodekso 74 str</w:t>
      </w:r>
      <w:r w:rsidRPr="00607CA1">
        <w:rPr>
          <w:color w:val="000000" w:themeColor="text1"/>
          <w:lang w:val="lt-LT"/>
        </w:rPr>
        <w:t xml:space="preserve">.) </w:t>
      </w:r>
      <w:r w:rsidRPr="00607CA1">
        <w:rPr>
          <w:rStyle w:val="normal-h"/>
          <w:color w:val="000000"/>
          <w:lang w:val="lt-LT"/>
        </w:rPr>
        <w:t xml:space="preserve">užtraukia </w:t>
      </w:r>
      <w:r w:rsidRPr="00607CA1">
        <w:rPr>
          <w:rStyle w:val="normal-h"/>
          <w:b/>
          <w:color w:val="000000"/>
          <w:lang w:val="lt-LT"/>
        </w:rPr>
        <w:t>įspėjimą</w:t>
      </w:r>
      <w:r w:rsidRPr="00607CA1">
        <w:rPr>
          <w:rStyle w:val="normal-h"/>
          <w:color w:val="000000"/>
          <w:lang w:val="lt-LT"/>
        </w:rPr>
        <w:t xml:space="preserve"> globėjams (rūpintojams). Nusižengimas, padarytas pakartotinai, užtraukia baudą </w:t>
      </w:r>
      <w:r w:rsidRPr="00607CA1">
        <w:rPr>
          <w:rStyle w:val="normal-h"/>
          <w:b/>
          <w:color w:val="000000"/>
          <w:lang w:val="lt-LT"/>
        </w:rPr>
        <w:t xml:space="preserve">nuo 10 iki 100 </w:t>
      </w:r>
      <w:proofErr w:type="spellStart"/>
      <w:r w:rsidRPr="00607CA1">
        <w:rPr>
          <w:rStyle w:val="normal-h"/>
          <w:b/>
          <w:color w:val="000000"/>
          <w:lang w:val="lt-LT"/>
        </w:rPr>
        <w:t>Eur</w:t>
      </w:r>
      <w:proofErr w:type="spellEnd"/>
      <w:r w:rsidRPr="00607CA1">
        <w:rPr>
          <w:rStyle w:val="normal-h"/>
          <w:color w:val="000000"/>
          <w:lang w:val="lt-LT"/>
        </w:rPr>
        <w:t>. Taip pat, gali būti taikoma administracinio poveikio priemonė – įpareigojimas dalyvauti alkoholizmo ir narkomanijos prevencijos, ankstyvosios intervencijos, sveikatos priežiūros, resocializacijos, bendravimo su vaikais tobulinimo, smurtinio elgesio keitimo ar kitose programose (kursuose).</w:t>
      </w:r>
    </w:p>
    <w:p w:rsidR="000E748A" w:rsidRPr="00607CA1" w:rsidRDefault="000E748A">
      <w:pPr>
        <w:pStyle w:val="normal-p"/>
        <w:shd w:val="clear" w:color="auto" w:fill="FFFFFF"/>
        <w:spacing w:beforeAutospacing="0" w:after="0" w:afterAutospacing="0"/>
        <w:jc w:val="both"/>
        <w:rPr>
          <w:rStyle w:val="normal-h"/>
          <w:bCs/>
          <w:color w:val="000000"/>
          <w:lang w:val="lt-LT"/>
        </w:rPr>
      </w:pPr>
    </w:p>
    <w:p w:rsidR="000E748A" w:rsidRPr="00607CA1" w:rsidRDefault="006000FC">
      <w:pPr>
        <w:pStyle w:val="normal-p"/>
        <w:shd w:val="clear" w:color="auto" w:fill="FFFFFF"/>
        <w:spacing w:beforeAutospacing="0" w:after="0" w:afterAutospacing="0"/>
        <w:jc w:val="both"/>
        <w:rPr>
          <w:color w:val="000000"/>
          <w:lang w:val="lt-LT"/>
        </w:rPr>
      </w:pPr>
      <w:r w:rsidRPr="00607CA1">
        <w:rPr>
          <w:rStyle w:val="normal-h"/>
          <w:bCs/>
          <w:color w:val="000000"/>
          <w:lang w:val="lt-LT"/>
        </w:rPr>
        <w:t>LR Baudžiamajame kodekse (</w:t>
      </w:r>
      <w:r w:rsidRPr="00607CA1">
        <w:rPr>
          <w:rStyle w:val="normal-h"/>
          <w:bCs/>
          <w:i/>
          <w:color w:val="000000"/>
          <w:lang w:val="lt-LT"/>
        </w:rPr>
        <w:t>135 str</w:t>
      </w:r>
      <w:r w:rsidRPr="00607CA1">
        <w:rPr>
          <w:rStyle w:val="normal-h"/>
          <w:bCs/>
          <w:color w:val="000000"/>
          <w:lang w:val="lt-LT"/>
        </w:rPr>
        <w:t>.): t</w:t>
      </w:r>
      <w:r w:rsidRPr="00607CA1">
        <w:rPr>
          <w:color w:val="000000"/>
          <w:shd w:val="clear" w:color="auto" w:fill="FFFFFF"/>
          <w:lang w:val="lt-LT"/>
        </w:rPr>
        <w:t xml:space="preserve">as, kas sunkiai sužalojo ar susargdino </w:t>
      </w:r>
      <w:r w:rsidRPr="00607CA1">
        <w:rPr>
          <w:rStyle w:val="normal-h"/>
          <w:color w:val="000000"/>
          <w:lang w:val="lt-LT"/>
        </w:rPr>
        <w:t xml:space="preserve">mažametį, savo artimąjį giminaitį ar šeimos narį, </w:t>
      </w:r>
      <w:r w:rsidRPr="00607CA1">
        <w:rPr>
          <w:color w:val="000000"/>
          <w:shd w:val="clear" w:color="auto" w:fill="FFFFFF"/>
          <w:lang w:val="lt-LT"/>
        </w:rPr>
        <w:t xml:space="preserve">baudžiamas laisvės atėmimu </w:t>
      </w:r>
      <w:r w:rsidRPr="00607CA1">
        <w:rPr>
          <w:b/>
          <w:color w:val="000000"/>
          <w:shd w:val="clear" w:color="auto" w:fill="FFFFFF"/>
          <w:lang w:val="lt-LT"/>
        </w:rPr>
        <w:t>nuo 2 iki 12 metų</w:t>
      </w:r>
      <w:r w:rsidRPr="00607CA1">
        <w:rPr>
          <w:color w:val="000000"/>
          <w:shd w:val="clear" w:color="auto" w:fill="FFFFFF"/>
          <w:lang w:val="lt-LT"/>
        </w:rPr>
        <w:t>.</w:t>
      </w:r>
    </w:p>
    <w:p w:rsidR="000E748A" w:rsidRPr="00607CA1" w:rsidRDefault="000E748A">
      <w:pPr>
        <w:pStyle w:val="normal-p"/>
        <w:shd w:val="clear" w:color="auto" w:fill="FFFFFF"/>
        <w:spacing w:beforeAutospacing="0" w:after="0" w:afterAutospacing="0"/>
        <w:ind w:firstLine="720"/>
        <w:jc w:val="both"/>
        <w:rPr>
          <w:rStyle w:val="normal-h"/>
          <w:bCs/>
          <w:color w:val="000000"/>
          <w:lang w:val="lt-LT"/>
        </w:rPr>
      </w:pPr>
    </w:p>
    <w:p w:rsidR="000E748A" w:rsidRPr="00607CA1" w:rsidRDefault="006000FC">
      <w:pPr>
        <w:pStyle w:val="normal-p"/>
        <w:shd w:val="clear" w:color="auto" w:fill="FFFFFF"/>
        <w:spacing w:beforeAutospacing="0" w:after="0" w:afterAutospacing="0"/>
        <w:jc w:val="both"/>
        <w:rPr>
          <w:color w:val="000000"/>
          <w:highlight w:val="white"/>
          <w:lang w:val="lt-LT"/>
        </w:rPr>
      </w:pPr>
      <w:r w:rsidRPr="00607CA1">
        <w:rPr>
          <w:rStyle w:val="normal-h"/>
          <w:bCs/>
          <w:color w:val="000000"/>
          <w:lang w:val="lt-LT"/>
        </w:rPr>
        <w:t>LR Baudžiamajame kodekse (</w:t>
      </w:r>
      <w:r w:rsidRPr="00607CA1">
        <w:rPr>
          <w:rStyle w:val="normal-h"/>
          <w:bCs/>
          <w:i/>
          <w:color w:val="000000"/>
          <w:lang w:val="lt-LT"/>
        </w:rPr>
        <w:t>138 str</w:t>
      </w:r>
      <w:r w:rsidRPr="00607CA1">
        <w:rPr>
          <w:rStyle w:val="normal-h"/>
          <w:bCs/>
          <w:color w:val="000000"/>
          <w:lang w:val="lt-LT"/>
        </w:rPr>
        <w:t>.) numatyta atsakomybė už nesunkų sveikatos sutrikdymą</w:t>
      </w:r>
      <w:r w:rsidRPr="00607CA1">
        <w:rPr>
          <w:rStyle w:val="normal-h"/>
          <w:b/>
          <w:bCs/>
          <w:color w:val="000000"/>
          <w:lang w:val="lt-LT"/>
        </w:rPr>
        <w:t>: t</w:t>
      </w:r>
      <w:r w:rsidRPr="00607CA1">
        <w:rPr>
          <w:rStyle w:val="normal-h"/>
          <w:color w:val="000000"/>
          <w:lang w:val="lt-LT"/>
        </w:rPr>
        <w:t xml:space="preserve">as, kas nesunkiai sužalojo ar susargdino mažametį, savo artimąjį giminaitį ar šeimos narį, </w:t>
      </w:r>
      <w:r w:rsidRPr="00607CA1">
        <w:rPr>
          <w:color w:val="000000"/>
          <w:shd w:val="clear" w:color="auto" w:fill="FFFFFF"/>
          <w:lang w:val="lt-LT"/>
        </w:rPr>
        <w:t xml:space="preserve">baudžiamas laisvės atėmimu </w:t>
      </w:r>
      <w:r w:rsidRPr="00607CA1">
        <w:rPr>
          <w:b/>
          <w:color w:val="000000"/>
          <w:shd w:val="clear" w:color="auto" w:fill="FFFFFF"/>
          <w:lang w:val="lt-LT"/>
        </w:rPr>
        <w:t>iki 5 metų</w:t>
      </w:r>
      <w:r w:rsidRPr="00607CA1">
        <w:rPr>
          <w:color w:val="000000"/>
          <w:shd w:val="clear" w:color="auto" w:fill="FFFFFF"/>
          <w:lang w:val="lt-LT"/>
        </w:rPr>
        <w:t>.</w:t>
      </w:r>
    </w:p>
    <w:p w:rsidR="000E748A" w:rsidRPr="00607CA1" w:rsidRDefault="000E748A">
      <w:pPr>
        <w:pStyle w:val="normal-p"/>
        <w:shd w:val="clear" w:color="auto" w:fill="FFFFFF"/>
        <w:spacing w:beforeAutospacing="0" w:after="0" w:afterAutospacing="0"/>
        <w:ind w:firstLine="720"/>
        <w:jc w:val="both"/>
        <w:rPr>
          <w:color w:val="000000"/>
          <w:shd w:val="clear" w:color="auto" w:fill="FFFFFF"/>
          <w:lang w:val="lt-LT"/>
        </w:rPr>
      </w:pPr>
    </w:p>
    <w:p w:rsidR="000E748A" w:rsidRPr="00607CA1" w:rsidRDefault="006000FC">
      <w:pPr>
        <w:spacing w:after="0" w:line="240" w:lineRule="auto"/>
        <w:jc w:val="both"/>
        <w:rPr>
          <w:rFonts w:ascii="Times New Roman" w:hAnsi="Times New Roman" w:cs="Times New Roman"/>
          <w:color w:val="000000"/>
          <w:sz w:val="24"/>
          <w:szCs w:val="24"/>
          <w:highlight w:val="white"/>
          <w:lang w:val="lt-LT"/>
        </w:rPr>
      </w:pPr>
      <w:r w:rsidRPr="00607CA1">
        <w:rPr>
          <w:rStyle w:val="normal-h"/>
          <w:rFonts w:ascii="Times New Roman" w:hAnsi="Times New Roman" w:cs="Times New Roman"/>
          <w:bCs/>
          <w:color w:val="000000"/>
          <w:sz w:val="24"/>
          <w:szCs w:val="24"/>
          <w:lang w:val="lt-LT"/>
        </w:rPr>
        <w:t>LR Baudžiamajame kodekse (</w:t>
      </w:r>
      <w:r w:rsidRPr="00607CA1">
        <w:rPr>
          <w:rStyle w:val="normal-h"/>
          <w:rFonts w:ascii="Times New Roman" w:hAnsi="Times New Roman" w:cs="Times New Roman"/>
          <w:bCs/>
          <w:i/>
          <w:color w:val="000000"/>
          <w:sz w:val="24"/>
          <w:szCs w:val="24"/>
          <w:lang w:val="lt-LT"/>
        </w:rPr>
        <w:t>140 str</w:t>
      </w:r>
      <w:r w:rsidRPr="00607CA1">
        <w:rPr>
          <w:rStyle w:val="normal-h"/>
          <w:rFonts w:ascii="Times New Roman" w:hAnsi="Times New Roman" w:cs="Times New Roman"/>
          <w:bCs/>
          <w:color w:val="000000"/>
          <w:sz w:val="24"/>
          <w:szCs w:val="24"/>
          <w:lang w:val="lt-LT"/>
        </w:rPr>
        <w:t xml:space="preserve">.) numatyta atsakomybė už </w:t>
      </w:r>
      <w:proofErr w:type="spellStart"/>
      <w:r w:rsidRPr="00607CA1">
        <w:rPr>
          <w:rFonts w:ascii="Times New Roman" w:hAnsi="Times New Roman" w:cs="Times New Roman"/>
          <w:bCs/>
          <w:color w:val="000000"/>
          <w:sz w:val="24"/>
          <w:szCs w:val="24"/>
          <w:shd w:val="clear" w:color="auto" w:fill="FFFFFF"/>
          <w:lang w:val="lt-LT"/>
        </w:rPr>
        <w:t>fzinio</w:t>
      </w:r>
      <w:proofErr w:type="spellEnd"/>
      <w:r w:rsidRPr="00607CA1">
        <w:rPr>
          <w:rFonts w:ascii="Times New Roman" w:hAnsi="Times New Roman" w:cs="Times New Roman"/>
          <w:bCs/>
          <w:color w:val="000000"/>
          <w:sz w:val="24"/>
          <w:szCs w:val="24"/>
          <w:shd w:val="clear" w:color="auto" w:fill="FFFFFF"/>
          <w:lang w:val="lt-LT"/>
        </w:rPr>
        <w:t xml:space="preserve"> skausmo sukėlimą ar nežymų sveikatos sutrikdymą: tas, </w:t>
      </w:r>
      <w:r w:rsidRPr="00607CA1">
        <w:rPr>
          <w:rFonts w:ascii="Times New Roman" w:hAnsi="Times New Roman" w:cs="Times New Roman"/>
          <w:color w:val="000000"/>
          <w:sz w:val="24"/>
          <w:szCs w:val="24"/>
          <w:shd w:val="clear" w:color="auto" w:fill="FFFFFF"/>
          <w:lang w:val="lt-LT"/>
        </w:rPr>
        <w:t xml:space="preserve">kas mušdamas ar kitaip smurtaudamas sukėlė mažamečiui fizinį skausmą arba nežymiai jį sužalojo ar trumpam susargdino, baudžiamas </w:t>
      </w:r>
      <w:r w:rsidRPr="00607CA1">
        <w:rPr>
          <w:rFonts w:ascii="Times New Roman" w:hAnsi="Times New Roman" w:cs="Times New Roman"/>
          <w:b/>
          <w:color w:val="000000"/>
          <w:sz w:val="24"/>
          <w:szCs w:val="24"/>
          <w:shd w:val="clear" w:color="auto" w:fill="FFFFFF"/>
          <w:lang w:val="lt-LT"/>
        </w:rPr>
        <w:t>bauda</w:t>
      </w:r>
      <w:r w:rsidRPr="00607CA1">
        <w:rPr>
          <w:rFonts w:ascii="Times New Roman" w:hAnsi="Times New Roman" w:cs="Times New Roman"/>
          <w:color w:val="000000"/>
          <w:sz w:val="24"/>
          <w:szCs w:val="24"/>
          <w:shd w:val="clear" w:color="auto" w:fill="FFFFFF"/>
          <w:lang w:val="lt-LT"/>
        </w:rPr>
        <w:t xml:space="preserve"> arba laisvės atėmimu </w:t>
      </w:r>
      <w:r w:rsidRPr="00607CA1">
        <w:rPr>
          <w:rFonts w:ascii="Times New Roman" w:hAnsi="Times New Roman" w:cs="Times New Roman"/>
          <w:b/>
          <w:color w:val="000000"/>
          <w:sz w:val="24"/>
          <w:szCs w:val="24"/>
          <w:shd w:val="clear" w:color="auto" w:fill="FFFFFF"/>
          <w:lang w:val="lt-LT"/>
        </w:rPr>
        <w:t>iki 2 metų</w:t>
      </w:r>
      <w:r w:rsidRPr="00607CA1">
        <w:rPr>
          <w:rFonts w:ascii="Times New Roman" w:hAnsi="Times New Roman" w:cs="Times New Roman"/>
          <w:color w:val="000000"/>
          <w:sz w:val="24"/>
          <w:szCs w:val="24"/>
          <w:shd w:val="clear" w:color="auto" w:fill="FFFFFF"/>
          <w:lang w:val="lt-LT"/>
        </w:rPr>
        <w:t>.</w:t>
      </w:r>
    </w:p>
    <w:p w:rsidR="000E748A" w:rsidRPr="00607CA1" w:rsidRDefault="000E748A">
      <w:pPr>
        <w:spacing w:after="0" w:line="240" w:lineRule="auto"/>
        <w:jc w:val="both"/>
        <w:rPr>
          <w:rFonts w:ascii="Times New Roman" w:hAnsi="Times New Roman" w:cs="Times New Roman"/>
          <w:color w:val="333333"/>
          <w:sz w:val="24"/>
          <w:szCs w:val="24"/>
          <w:lang w:val="lt-LT"/>
        </w:rPr>
      </w:pPr>
    </w:p>
    <w:p w:rsidR="000E748A" w:rsidRPr="00607CA1" w:rsidRDefault="006000FC">
      <w:pPr>
        <w:pStyle w:val="normal-p"/>
        <w:shd w:val="clear" w:color="auto" w:fill="FFFFFF"/>
        <w:spacing w:beforeAutospacing="0" w:after="0" w:afterAutospacing="0"/>
        <w:jc w:val="both"/>
        <w:rPr>
          <w:b/>
          <w:color w:val="000000"/>
          <w:lang w:val="lt-LT"/>
        </w:rPr>
      </w:pPr>
      <w:r w:rsidRPr="00607CA1">
        <w:rPr>
          <w:rStyle w:val="normal-h"/>
          <w:bCs/>
          <w:color w:val="000000"/>
          <w:lang w:val="lt-LT"/>
        </w:rPr>
        <w:t>LR Baudžiamajame kodekse (</w:t>
      </w:r>
      <w:r w:rsidRPr="00607CA1">
        <w:rPr>
          <w:rStyle w:val="normal-h"/>
          <w:bCs/>
          <w:i/>
          <w:color w:val="000000"/>
          <w:lang w:val="lt-LT"/>
        </w:rPr>
        <w:t>163 str</w:t>
      </w:r>
      <w:r w:rsidRPr="00607CA1">
        <w:rPr>
          <w:rStyle w:val="normal-h"/>
          <w:bCs/>
          <w:color w:val="000000"/>
          <w:lang w:val="lt-LT"/>
        </w:rPr>
        <w:t>.) numatyta atsakomybė už p</w:t>
      </w:r>
      <w:r w:rsidRPr="00607CA1">
        <w:rPr>
          <w:color w:val="000000"/>
          <w:shd w:val="clear" w:color="auto" w:fill="FFFFFF"/>
          <w:lang w:val="lt-LT"/>
        </w:rPr>
        <w:t>iktnaudžiavimą tėvų, globėjo ar rūpintojo arba kitų teisėtų vaiko atstovų teisėmis ar pareigomis: t</w:t>
      </w:r>
      <w:r w:rsidRPr="00607CA1">
        <w:rPr>
          <w:rStyle w:val="normal-h"/>
          <w:color w:val="000000"/>
          <w:lang w:val="lt-LT"/>
        </w:rPr>
        <w:t xml:space="preserve">as, kas piktnaudžiavo tėvo, motinos, globėjo ar rūpintojo arba kitų teisėtų vaiko atstovų teisėmis ar pareigomis fiziškai ar psichiškai gniuždydamas vaiką, palikdamas jį ilgą laiką be priežiūros ar panašiai žiauriai elgdamasis su vaiku, baudžiamas </w:t>
      </w:r>
      <w:r w:rsidRPr="00607CA1">
        <w:rPr>
          <w:rStyle w:val="normal-h"/>
          <w:b/>
          <w:color w:val="000000"/>
          <w:lang w:val="lt-LT"/>
        </w:rPr>
        <w:t>bauda</w:t>
      </w:r>
      <w:r w:rsidRPr="00607CA1">
        <w:rPr>
          <w:rStyle w:val="normal-h"/>
          <w:color w:val="000000"/>
          <w:lang w:val="lt-LT"/>
        </w:rPr>
        <w:t xml:space="preserve"> arba laisvės atėmimu </w:t>
      </w:r>
      <w:r w:rsidRPr="00607CA1">
        <w:rPr>
          <w:rStyle w:val="normal-h"/>
          <w:b/>
          <w:color w:val="000000"/>
          <w:lang w:val="lt-LT"/>
        </w:rPr>
        <w:t>iki 5 metų</w:t>
      </w:r>
      <w:r w:rsidRPr="00607CA1">
        <w:rPr>
          <w:rStyle w:val="normal-h"/>
          <w:color w:val="000000"/>
          <w:lang w:val="lt-LT"/>
        </w:rPr>
        <w:t>.</w:t>
      </w:r>
    </w:p>
    <w:p w:rsidR="000E748A" w:rsidRPr="00607CA1" w:rsidRDefault="000E748A">
      <w:pPr>
        <w:pStyle w:val="normal-p"/>
        <w:shd w:val="clear" w:color="auto" w:fill="FFFFFF"/>
        <w:spacing w:beforeAutospacing="0" w:after="0" w:afterAutospacing="0"/>
        <w:ind w:firstLine="720"/>
        <w:jc w:val="both"/>
        <w:rPr>
          <w:rStyle w:val="normal-h"/>
          <w:b/>
          <w:color w:val="000000"/>
          <w:lang w:val="lt-LT"/>
        </w:rPr>
      </w:pPr>
    </w:p>
    <w:p w:rsidR="000E748A" w:rsidRPr="00607CA1" w:rsidRDefault="000E748A">
      <w:pPr>
        <w:pStyle w:val="normal-p"/>
        <w:shd w:val="clear" w:color="auto" w:fill="FFFFFF"/>
        <w:spacing w:beforeAutospacing="0" w:after="0" w:afterAutospacing="0"/>
        <w:ind w:firstLine="720"/>
        <w:jc w:val="both"/>
        <w:rPr>
          <w:color w:val="FF0000"/>
          <w:shd w:val="clear" w:color="auto" w:fill="F5F5F5"/>
          <w:lang w:val="lt-LT"/>
        </w:rPr>
      </w:pPr>
    </w:p>
    <w:p w:rsidR="000E748A" w:rsidRPr="00607CA1" w:rsidRDefault="000E748A">
      <w:pPr>
        <w:rPr>
          <w:rFonts w:ascii="Times New Roman" w:hAnsi="Times New Roman" w:cs="Times New Roman"/>
          <w:color w:val="000000"/>
          <w:sz w:val="24"/>
          <w:szCs w:val="24"/>
          <w:shd w:val="clear" w:color="auto" w:fill="FFFFFF"/>
          <w:lang w:val="lt-LT"/>
        </w:rPr>
      </w:pPr>
    </w:p>
    <w:p w:rsidR="000E748A" w:rsidRPr="00607CA1" w:rsidRDefault="00607CA1">
      <w:pPr>
        <w:jc w:val="center"/>
        <w:rPr>
          <w:lang w:val="lt-LT"/>
        </w:rPr>
      </w:pPr>
      <w:r w:rsidRPr="00607CA1">
        <w:rPr>
          <w:noProof/>
          <w:lang w:val="lt-LT" w:eastAsia="lt-LT"/>
        </w:rPr>
        <w:drawing>
          <wp:anchor distT="0" distB="0" distL="0" distR="0" simplePos="0" relativeHeight="2" behindDoc="0" locked="0" layoutInCell="1" allowOverlap="1">
            <wp:simplePos x="0" y="0"/>
            <wp:positionH relativeFrom="column">
              <wp:posOffset>2804160</wp:posOffset>
            </wp:positionH>
            <wp:positionV relativeFrom="paragraph">
              <wp:posOffset>521970</wp:posOffset>
            </wp:positionV>
            <wp:extent cx="601345" cy="625475"/>
            <wp:effectExtent l="0" t="0" r="0" b="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6"/>
                    <a:stretch>
                      <a:fillRect/>
                    </a:stretch>
                  </pic:blipFill>
                  <pic:spPr bwMode="auto">
                    <a:xfrm>
                      <a:off x="0" y="0"/>
                      <a:ext cx="601345" cy="625475"/>
                    </a:xfrm>
                    <a:prstGeom prst="rect">
                      <a:avLst/>
                    </a:prstGeom>
                  </pic:spPr>
                </pic:pic>
              </a:graphicData>
            </a:graphic>
          </wp:anchor>
        </w:drawing>
      </w:r>
      <w:r w:rsidR="006000FC" w:rsidRPr="00607CA1">
        <w:rPr>
          <w:rFonts w:ascii="Times New Roman" w:hAnsi="Times New Roman" w:cs="Times New Roman"/>
          <w:b/>
          <w:color w:val="FF0000"/>
          <w:sz w:val="24"/>
          <w:szCs w:val="24"/>
          <w:lang w:val="lt-LT"/>
        </w:rPr>
        <w:t>Rodykite vaikui elgesio pavyzdį, nes vaikai mokosi ir perima elgesio modelį, stebėdami aplinką ir juos supančius žmones</w:t>
      </w:r>
    </w:p>
    <w:p w:rsidR="000E748A" w:rsidRPr="00607CA1" w:rsidRDefault="000E748A">
      <w:pPr>
        <w:jc w:val="center"/>
        <w:rPr>
          <w:rFonts w:ascii="Times New Roman" w:hAnsi="Times New Roman" w:cs="Times New Roman"/>
          <w:b/>
          <w:color w:val="FF0000"/>
          <w:sz w:val="24"/>
          <w:szCs w:val="24"/>
          <w:lang w:val="lt-LT"/>
        </w:rPr>
      </w:pPr>
    </w:p>
    <w:p w:rsidR="000E748A" w:rsidRPr="00607CA1" w:rsidRDefault="000E748A">
      <w:pPr>
        <w:pStyle w:val="prastasiniatinklio"/>
        <w:shd w:val="clear" w:color="auto" w:fill="FFFFFF"/>
        <w:spacing w:after="0"/>
        <w:jc w:val="both"/>
        <w:rPr>
          <w:lang w:val="lt-LT"/>
        </w:rPr>
      </w:pPr>
    </w:p>
    <w:p w:rsidR="000E748A" w:rsidRPr="00607CA1" w:rsidRDefault="006000FC" w:rsidP="00607CA1">
      <w:pPr>
        <w:pStyle w:val="prastasiniatinklio"/>
        <w:shd w:val="clear" w:color="auto" w:fill="FFFFFF"/>
        <w:spacing w:after="0"/>
        <w:jc w:val="center"/>
        <w:rPr>
          <w:color w:val="1D2129"/>
          <w:sz w:val="32"/>
          <w:szCs w:val="32"/>
          <w:lang w:val="lt-LT"/>
        </w:rPr>
      </w:pPr>
      <w:r w:rsidRPr="00607CA1">
        <w:rPr>
          <w:color w:val="1D2129"/>
          <w:sz w:val="32"/>
          <w:szCs w:val="32"/>
          <w:lang w:val="lt-LT"/>
        </w:rPr>
        <w:t>Klaipėdos miesto policijos komisariato</w:t>
      </w:r>
    </w:p>
    <w:p w:rsidR="000E748A" w:rsidRPr="00607CA1" w:rsidRDefault="006000FC" w:rsidP="00607CA1">
      <w:pPr>
        <w:pStyle w:val="prastasiniatinklio"/>
        <w:shd w:val="clear" w:color="auto" w:fill="FFFFFF"/>
        <w:spacing w:after="0"/>
        <w:jc w:val="center"/>
        <w:rPr>
          <w:lang w:val="lt-LT"/>
        </w:rPr>
      </w:pPr>
      <w:r w:rsidRPr="00607CA1">
        <w:rPr>
          <w:color w:val="1D2129"/>
          <w:sz w:val="32"/>
          <w:szCs w:val="32"/>
          <w:lang w:val="lt-LT"/>
        </w:rPr>
        <w:t>Bendruomenės pareigūnų grupė</w:t>
      </w:r>
    </w:p>
    <w:sectPr w:rsidR="000E748A" w:rsidRPr="00607CA1">
      <w:pgSz w:w="12240" w:h="15840"/>
      <w:pgMar w:top="1440" w:right="1440" w:bottom="1440" w:left="1440" w:header="0" w:footer="0" w:gutter="0"/>
      <w:cols w:space="1296"/>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ndale Sans UI">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48A"/>
    <w:rsid w:val="000E748A"/>
    <w:rsid w:val="002735E0"/>
    <w:rsid w:val="004A7CF5"/>
    <w:rsid w:val="006000FC"/>
    <w:rsid w:val="00607CA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DECAF3-73AF-4274-B6F1-18960DC2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2D74"/>
    <w:pPr>
      <w:spacing w:after="200" w:line="276" w:lineRule="auto"/>
    </w:pPr>
    <w:rPr>
      <w:color w:val="00000A"/>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5071A4"/>
    <w:rPr>
      <w:rFonts w:ascii="Tahoma" w:hAnsi="Tahoma" w:cs="Tahoma"/>
      <w:sz w:val="16"/>
      <w:szCs w:val="16"/>
    </w:rPr>
  </w:style>
  <w:style w:type="character" w:customStyle="1" w:styleId="InternetLink">
    <w:name w:val="Internet Link"/>
    <w:basedOn w:val="Numatytasispastraiposriftas"/>
    <w:uiPriority w:val="99"/>
    <w:unhideWhenUsed/>
    <w:rsid w:val="005071A4"/>
    <w:rPr>
      <w:color w:val="0000FF" w:themeColor="hyperlink"/>
      <w:u w:val="single"/>
    </w:rPr>
  </w:style>
  <w:style w:type="character" w:styleId="Grietas">
    <w:name w:val="Strong"/>
    <w:basedOn w:val="Numatytasispastraiposriftas"/>
    <w:uiPriority w:val="22"/>
    <w:qFormat/>
    <w:rsid w:val="00A250C2"/>
    <w:rPr>
      <w:b/>
      <w:bCs/>
    </w:rPr>
  </w:style>
  <w:style w:type="character" w:customStyle="1" w:styleId="normal-h">
    <w:name w:val="normal-h"/>
    <w:basedOn w:val="Numatytasispastraiposriftas"/>
    <w:qFormat/>
    <w:rsid w:val="001A546F"/>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Standard">
    <w:name w:val="Standard"/>
    <w:qFormat/>
    <w:rsid w:val="00CC02A0"/>
    <w:pPr>
      <w:widowControl w:val="0"/>
      <w:suppressAutoHyphens/>
      <w:textAlignment w:val="baseline"/>
    </w:pPr>
    <w:rPr>
      <w:rFonts w:ascii="Times New Roman" w:eastAsia="Andale Sans UI" w:hAnsi="Times New Roman" w:cs="Tahoma"/>
      <w:color w:val="00000A"/>
      <w:sz w:val="24"/>
      <w:szCs w:val="24"/>
      <w:lang w:bidi="en-US"/>
    </w:rPr>
  </w:style>
  <w:style w:type="paragraph" w:styleId="Debesliotekstas">
    <w:name w:val="Balloon Text"/>
    <w:basedOn w:val="prastasis"/>
    <w:link w:val="DebesliotekstasDiagrama"/>
    <w:uiPriority w:val="99"/>
    <w:semiHidden/>
    <w:unhideWhenUsed/>
    <w:qFormat/>
    <w:rsid w:val="005071A4"/>
    <w:pPr>
      <w:spacing w:after="0" w:line="240" w:lineRule="auto"/>
    </w:pPr>
    <w:rPr>
      <w:rFonts w:ascii="Tahoma" w:hAnsi="Tahoma" w:cs="Tahoma"/>
      <w:sz w:val="16"/>
      <w:szCs w:val="16"/>
    </w:rPr>
  </w:style>
  <w:style w:type="paragraph" w:styleId="prastasiniatinklio">
    <w:name w:val="Normal (Web)"/>
    <w:basedOn w:val="prastasis"/>
    <w:uiPriority w:val="99"/>
    <w:semiHidden/>
    <w:unhideWhenUsed/>
    <w:qFormat/>
    <w:rsid w:val="00A250C2"/>
    <w:pPr>
      <w:spacing w:beforeAutospacing="1" w:afterAutospacing="1" w:line="240" w:lineRule="auto"/>
    </w:pPr>
    <w:rPr>
      <w:rFonts w:ascii="Times New Roman" w:eastAsia="Times New Roman" w:hAnsi="Times New Roman" w:cs="Times New Roman"/>
      <w:sz w:val="24"/>
      <w:szCs w:val="24"/>
    </w:rPr>
  </w:style>
  <w:style w:type="paragraph" w:customStyle="1" w:styleId="normal-p">
    <w:name w:val="normal-p"/>
    <w:basedOn w:val="prastasis"/>
    <w:qFormat/>
    <w:rsid w:val="001A546F"/>
    <w:pPr>
      <w:spacing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vc.lt/" TargetMode="External"/><Relationship Id="rId13" Type="http://schemas.openxmlformats.org/officeDocument/2006/relationships/hyperlink" Target="http://www.vaikulinija.lt/ieskantiems-pagalbos/tevams/kreipkits-pagalbo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sa.lt/lt/nariai-savivaldybes" TargetMode="External"/><Relationship Id="rId12" Type="http://schemas.openxmlformats.org/officeDocument/2006/relationships/hyperlink" Target="http://www.vaikulinija.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www.jppc.lt/" TargetMode="External"/><Relationship Id="rId5" Type="http://schemas.openxmlformats.org/officeDocument/2006/relationships/image" Target="media/image1.png"/><Relationship Id="rId15" Type="http://schemas.openxmlformats.org/officeDocument/2006/relationships/hyperlink" Target="mailto:artimas.smurtas@policija.lt" TargetMode="External"/><Relationship Id="rId10" Type="http://schemas.openxmlformats.org/officeDocument/2006/relationships/hyperlink" Target="http://www.saugus-vaikas.lt/" TargetMode="External"/><Relationship Id="rId4" Type="http://schemas.openxmlformats.org/officeDocument/2006/relationships/webSettings" Target="webSettings.xml"/><Relationship Id="rId9" Type="http://schemas.openxmlformats.org/officeDocument/2006/relationships/hyperlink" Target="http://www.vaikystebesmurto.lt/" TargetMode="External"/><Relationship Id="rId14" Type="http://schemas.openxmlformats.org/officeDocument/2006/relationships/hyperlink" Target="http://www.vaikulinija.lt/ieskantiems-pagalbos/tevams/naudinga-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AB5550-5703-4183-8F08-675B5E4BC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6538</Words>
  <Characters>3728</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dc:description/>
  <cp:lastModifiedBy>Mokytojas</cp:lastModifiedBy>
  <cp:revision>2</cp:revision>
  <dcterms:created xsi:type="dcterms:W3CDTF">2018-09-18T08:40:00Z</dcterms:created>
  <dcterms:modified xsi:type="dcterms:W3CDTF">2018-09-18T08:40:00Z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