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B0B" w:rsidRPr="0031477C" w:rsidRDefault="005572F6">
      <w:pPr>
        <w:pStyle w:val="prastasiniatinklio"/>
        <w:shd w:val="clear" w:color="auto" w:fill="FFFFFF"/>
        <w:spacing w:beforeAutospacing="0" w:after="314" w:afterAutospacing="0"/>
        <w:jc w:val="center"/>
        <w:rPr>
          <w:b/>
          <w:bCs/>
          <w:sz w:val="26"/>
          <w:szCs w:val="26"/>
          <w:lang w:val="lt-LT"/>
        </w:rPr>
      </w:pPr>
      <w:bookmarkStart w:id="0" w:name="_GoBack"/>
      <w:bookmarkEnd w:id="0"/>
      <w:r w:rsidRPr="0031477C">
        <w:rPr>
          <w:b/>
          <w:bCs/>
          <w:color w:val="000000" w:themeColor="text1"/>
          <w:sz w:val="26"/>
          <w:szCs w:val="26"/>
          <w:lang w:val="lt-LT"/>
        </w:rPr>
        <w:t>GERBIAMI TĖVELIAI!</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Pastaruoju metu visame pasaulyje padažnėjo vaikų ir paauglių pagrobimo atvejų. Vaikai grobiami dėl organų, jie yra išnaudojami seksualiai arba pakliūva į prekybos žmonėmis tinklus.</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Tam, kad jūsų vaikai netaptų nusikaltėlių aukomis, siūlome vadovautis toliau pateiktais paprastais patarimais:</w:t>
      </w:r>
    </w:p>
    <w:p w:rsidR="003B3B0B" w:rsidRPr="0031477C" w:rsidRDefault="005572F6">
      <w:pPr>
        <w:pStyle w:val="prastasiniatinklio"/>
        <w:shd w:val="clear" w:color="auto" w:fill="FFFFFF"/>
        <w:spacing w:beforeAutospacing="0" w:after="314" w:afterAutospacing="0"/>
        <w:jc w:val="both"/>
        <w:rPr>
          <w:color w:val="000000" w:themeColor="text1"/>
          <w:lang w:val="lt-LT"/>
        </w:rPr>
      </w:pPr>
      <w:r w:rsidRPr="0031477C">
        <w:rPr>
          <w:color w:val="000000" w:themeColor="text1"/>
          <w:sz w:val="26"/>
          <w:szCs w:val="26"/>
          <w:lang w:val="lt-LT"/>
        </w:rPr>
        <w:t>1. Paaiškinkite vaikui, kad jis turi nekalbėti su nepažįstamais žmonėmis ir neimti kažko iš jų rankų. Juolab jis nieko neprivalo lydėti ar išeiti iš kiemo norėdamas padėti nepažįstamajam! Jeigu kažkuris asmuo jam pasirodys įtartinas, tegu šaukia ir kviečiasi pagalbos.</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2. Įdiekite į vaiko išmanųjį telefoną sekimo programėlę. Taip jūs visada žinosite, kur jis yra ir galėsite girdėti apie ką kalba su nepažįstamaisiais.</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3. Nupirkite vaikui išmanųjį laikrodį – tai klasikinį laikrodį primenantis įrenginys su galimybe rašyti žinutes ir atsiliepti į skambučius. Tėvai taip pat gali stebėti vaiko buvimo vietą ir nuotoliniu būdu klausytis, ką jis dabar veikia.</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4. Kartu su vaiku sugalvokite kodinį žodį. Jeigu lauke kažkas prisistatė tėvų pažįstamu ir pasiūlė palydėti jį namo, jis būtinai turi žinoti tą žodį. Antraip nuo jo reikėtų laikytis atokiau.</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5. Net jeigu kiekvieną dieną vaikų aikštelėje matote tą patį žmogų, bet nepažįstate jo asmeniškai, neprašykite jo pažiūrėti jūsų vaiko, kol porai minučių nubėgsite iki parduotuvės. Būkite budrūs.</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6. Įsitikinkite, kad vaikas mintinai moka:</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 namų adresą,</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 tėvų telefono numerius,</w:t>
      </w:r>
    </w:p>
    <w:p w:rsidR="003B3B0B" w:rsidRPr="0031477C" w:rsidRDefault="005572F6">
      <w:pPr>
        <w:pStyle w:val="prastasiniatinklio"/>
        <w:shd w:val="clear" w:color="auto" w:fill="FFFFFF"/>
        <w:spacing w:beforeAutospacing="0" w:after="314" w:afterAutospacing="0"/>
        <w:jc w:val="both"/>
        <w:rPr>
          <w:sz w:val="26"/>
          <w:szCs w:val="26"/>
          <w:lang w:val="lt-LT"/>
        </w:rPr>
      </w:pPr>
      <w:r w:rsidRPr="0031477C">
        <w:rPr>
          <w:color w:val="000000" w:themeColor="text1"/>
          <w:sz w:val="26"/>
          <w:szCs w:val="26"/>
          <w:lang w:val="lt-LT"/>
        </w:rPr>
        <w:t>- policijos telefono numerį (Bendrąjį pagalbos telefoną).</w:t>
      </w:r>
    </w:p>
    <w:p w:rsidR="003B3B0B" w:rsidRPr="0031477C" w:rsidRDefault="005572F6">
      <w:pPr>
        <w:pStyle w:val="prastasiniatinklio"/>
        <w:shd w:val="clear" w:color="auto" w:fill="FFFFFF"/>
        <w:spacing w:beforeAutospacing="0" w:after="314" w:afterAutospacing="0"/>
        <w:jc w:val="center"/>
        <w:rPr>
          <w:b/>
          <w:bCs/>
          <w:sz w:val="26"/>
          <w:szCs w:val="26"/>
          <w:lang w:val="lt-LT"/>
        </w:rPr>
      </w:pPr>
      <w:r w:rsidRPr="0031477C">
        <w:rPr>
          <w:b/>
          <w:bCs/>
          <w:color w:val="000000" w:themeColor="text1"/>
          <w:sz w:val="26"/>
          <w:szCs w:val="26"/>
          <w:lang w:val="lt-LT"/>
        </w:rPr>
        <w:t>Tikimės, kad šie patarimai padės jums tinkamai apsaugoti savo vaiką!</w:t>
      </w:r>
    </w:p>
    <w:p w:rsidR="0031477C" w:rsidRDefault="0031477C">
      <w:pPr>
        <w:pStyle w:val="prastasiniatinklio"/>
        <w:shd w:val="clear" w:color="auto" w:fill="FFFFFF"/>
        <w:spacing w:after="0"/>
        <w:jc w:val="both"/>
        <w:rPr>
          <w:color w:val="1D2129"/>
          <w:sz w:val="32"/>
          <w:szCs w:val="32"/>
          <w:lang w:val="lt-LT"/>
        </w:rPr>
      </w:pPr>
      <w:r w:rsidRPr="0031477C">
        <w:rPr>
          <w:noProof/>
          <w:lang w:val="lt-LT" w:eastAsia="lt-LT"/>
        </w:rPr>
        <w:drawing>
          <wp:anchor distT="0" distB="0" distL="0" distR="0" simplePos="0" relativeHeight="2" behindDoc="0" locked="0" layoutInCell="1" allowOverlap="1">
            <wp:simplePos x="0" y="0"/>
            <wp:positionH relativeFrom="column">
              <wp:posOffset>2718435</wp:posOffset>
            </wp:positionH>
            <wp:positionV relativeFrom="paragraph">
              <wp:posOffset>20320</wp:posOffset>
            </wp:positionV>
            <wp:extent cx="601345" cy="625475"/>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601345" cy="625475"/>
                    </a:xfrm>
                    <a:prstGeom prst="rect">
                      <a:avLst/>
                    </a:prstGeom>
                  </pic:spPr>
                </pic:pic>
              </a:graphicData>
            </a:graphic>
          </wp:anchor>
        </w:drawing>
      </w:r>
      <w:r w:rsidR="005572F6" w:rsidRPr="0031477C">
        <w:rPr>
          <w:color w:val="1D2129"/>
          <w:sz w:val="32"/>
          <w:szCs w:val="32"/>
          <w:lang w:val="lt-LT"/>
        </w:rPr>
        <w:t xml:space="preserve">                                                                 </w:t>
      </w:r>
    </w:p>
    <w:p w:rsidR="0031477C" w:rsidRDefault="0031477C">
      <w:pPr>
        <w:pStyle w:val="prastasiniatinklio"/>
        <w:shd w:val="clear" w:color="auto" w:fill="FFFFFF"/>
        <w:spacing w:after="0"/>
        <w:jc w:val="both"/>
        <w:rPr>
          <w:color w:val="1D2129"/>
          <w:sz w:val="32"/>
          <w:szCs w:val="32"/>
          <w:lang w:val="lt-LT"/>
        </w:rPr>
      </w:pPr>
    </w:p>
    <w:p w:rsidR="003B3B0B" w:rsidRPr="0031477C" w:rsidRDefault="005572F6" w:rsidP="0031477C">
      <w:pPr>
        <w:pStyle w:val="prastasiniatinklio"/>
        <w:shd w:val="clear" w:color="auto" w:fill="FFFFFF"/>
        <w:spacing w:after="0"/>
        <w:jc w:val="center"/>
        <w:rPr>
          <w:sz w:val="32"/>
          <w:szCs w:val="32"/>
          <w:lang w:val="lt-LT"/>
        </w:rPr>
      </w:pPr>
      <w:r w:rsidRPr="0031477C">
        <w:rPr>
          <w:color w:val="1D2129"/>
          <w:sz w:val="32"/>
          <w:szCs w:val="32"/>
          <w:lang w:val="lt-LT"/>
        </w:rPr>
        <w:t>Klaipėdos m. PK</w:t>
      </w:r>
    </w:p>
    <w:p w:rsidR="003B3B0B" w:rsidRPr="0031477C" w:rsidRDefault="005572F6" w:rsidP="0031477C">
      <w:pPr>
        <w:pStyle w:val="prastasiniatinklio"/>
        <w:shd w:val="clear" w:color="auto" w:fill="FFFFFF"/>
        <w:spacing w:after="0"/>
        <w:jc w:val="center"/>
        <w:rPr>
          <w:color w:val="1D2129"/>
          <w:sz w:val="32"/>
          <w:szCs w:val="32"/>
          <w:lang w:val="lt-LT"/>
        </w:rPr>
      </w:pPr>
      <w:r w:rsidRPr="0031477C">
        <w:rPr>
          <w:color w:val="1D2129"/>
          <w:sz w:val="32"/>
          <w:szCs w:val="32"/>
          <w:lang w:val="lt-LT"/>
        </w:rPr>
        <w:t>Bendruomenės pareigūnų grupė</w:t>
      </w:r>
    </w:p>
    <w:sectPr w:rsidR="003B3B0B" w:rsidRPr="0031477C" w:rsidSect="0031477C">
      <w:pgSz w:w="12240" w:h="15840"/>
      <w:pgMar w:top="851" w:right="1440" w:bottom="426" w:left="1440" w:header="0" w:footer="0"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0B"/>
    <w:rsid w:val="0031477C"/>
    <w:rsid w:val="003B3B0B"/>
    <w:rsid w:val="005572F6"/>
    <w:rsid w:val="00CF7F0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9C51F-A7DB-446B-A8EC-77294CB0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3B9"/>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rastasiniatinklio">
    <w:name w:val="Normal (Web)"/>
    <w:basedOn w:val="prastasis"/>
    <w:uiPriority w:val="99"/>
    <w:semiHidden/>
    <w:unhideWhenUsed/>
    <w:qFormat/>
    <w:rsid w:val="00A259B6"/>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1070</Words>
  <Characters>610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Mokytojas</cp:lastModifiedBy>
  <cp:revision>2</cp:revision>
  <dcterms:created xsi:type="dcterms:W3CDTF">2018-09-18T08:40:00Z</dcterms:created>
  <dcterms:modified xsi:type="dcterms:W3CDTF">2018-09-18T08:40:00Z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