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6DC" w:rsidRPr="00AA06DC" w:rsidRDefault="00AA06DC" w:rsidP="00AA06DC">
      <w:pPr>
        <w:jc w:val="center"/>
        <w:rPr>
          <w:rFonts w:ascii="Times New Roman" w:hAnsi="Times New Roman" w:cs="Times New Roman"/>
          <w:sz w:val="36"/>
          <w:szCs w:val="36"/>
        </w:rPr>
      </w:pPr>
      <w:r w:rsidRPr="00AA06DC">
        <w:rPr>
          <w:rFonts w:ascii="Times New Roman" w:hAnsi="Times New Roman" w:cs="Times New Roman"/>
          <w:sz w:val="36"/>
          <w:szCs w:val="36"/>
        </w:rPr>
        <w:t>Vaiko priežiūra tėvams išvykus iš šalies</w:t>
      </w:r>
    </w:p>
    <w:p w:rsidR="00AA06DC" w:rsidRPr="00AA06DC" w:rsidRDefault="00AA06DC" w:rsidP="00AA06DC">
      <w:pPr>
        <w:jc w:val="both"/>
        <w:rPr>
          <w:rFonts w:ascii="Times New Roman" w:hAnsi="Times New Roman" w:cs="Times New Roman"/>
          <w:sz w:val="32"/>
          <w:szCs w:val="32"/>
        </w:rPr>
      </w:pPr>
      <w:r w:rsidRPr="00AA06DC">
        <w:rPr>
          <w:rFonts w:ascii="Times New Roman" w:hAnsi="Times New Roman" w:cs="Times New Roman"/>
          <w:sz w:val="32"/>
          <w:szCs w:val="32"/>
        </w:rPr>
        <w:t>Išvyksta vienas iš tėvų</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rPr>
        <w:t>Už vaiko auklėjimą ir priežiūrą tėvai atsako bendrai ir vienodai, nepaisant, ar jų santuoka nutraukta ir vaiko gyvenamoji vieta nustatyta su vienu iš tėvų. Todėl sprendimą dėl vaiko išvykimo nuolat gyventi į užsienio valstybę, taip pat privalo priimti abu vaiko tėvai.  Tais atvejais, kuomet į užsienio valstybę nuolatiniam gyvenimui išvyksta vienas iš vaiko tėvų su vaiku, yra </w:t>
      </w:r>
      <w:r w:rsidRPr="00AA06DC">
        <w:rPr>
          <w:rFonts w:ascii="Times New Roman" w:hAnsi="Times New Roman" w:cs="Times New Roman"/>
          <w:b/>
          <w:sz w:val="24"/>
          <w:szCs w:val="24"/>
        </w:rPr>
        <w:t>būtina gauti</w:t>
      </w:r>
      <w:r w:rsidRPr="00AA06DC">
        <w:rPr>
          <w:rFonts w:ascii="Times New Roman" w:hAnsi="Times New Roman" w:cs="Times New Roman"/>
          <w:sz w:val="24"/>
          <w:szCs w:val="24"/>
        </w:rPr>
        <w:t> kito iš vaiko tėvų, nevykstančio kartu su vaiku į užsienio valstybę, </w:t>
      </w:r>
      <w:r w:rsidRPr="00AA06DC">
        <w:rPr>
          <w:rFonts w:ascii="Times New Roman" w:hAnsi="Times New Roman" w:cs="Times New Roman"/>
          <w:b/>
          <w:sz w:val="24"/>
          <w:szCs w:val="24"/>
        </w:rPr>
        <w:t>rašytinį sutikimą dėl vaiko nuolatinio gyvenimo užsienio valstybėje</w:t>
      </w:r>
      <w:r w:rsidRPr="00AA06DC">
        <w:rPr>
          <w:rFonts w:ascii="Times New Roman" w:hAnsi="Times New Roman" w:cs="Times New Roman"/>
          <w:sz w:val="24"/>
          <w:szCs w:val="24"/>
        </w:rPr>
        <w:t>.  Taigi, tuo atveju, </w:t>
      </w:r>
      <w:r w:rsidRPr="00AA06DC">
        <w:rPr>
          <w:rFonts w:ascii="Times New Roman" w:hAnsi="Times New Roman" w:cs="Times New Roman"/>
          <w:b/>
          <w:sz w:val="24"/>
          <w:szCs w:val="24"/>
        </w:rPr>
        <w:t>jeigu su vaiku nuolatiniam gyvenimui į užsienio valstybę išvyksta tik vienas iš vaiko tėvų, yra būtina</w:t>
      </w:r>
      <w:r w:rsidRPr="00AA06DC">
        <w:rPr>
          <w:rFonts w:ascii="Times New Roman" w:hAnsi="Times New Roman" w:cs="Times New Roman"/>
          <w:sz w:val="24"/>
          <w:szCs w:val="24"/>
        </w:rPr>
        <w:t>:</w:t>
      </w:r>
    </w:p>
    <w:p w:rsidR="00AA06DC" w:rsidRPr="00AA06DC" w:rsidRDefault="00AA06DC" w:rsidP="00AA06DC">
      <w:pPr>
        <w:pStyle w:val="ListParagraph"/>
        <w:numPr>
          <w:ilvl w:val="0"/>
          <w:numId w:val="3"/>
        </w:numPr>
        <w:jc w:val="both"/>
        <w:rPr>
          <w:rFonts w:ascii="Times New Roman" w:hAnsi="Times New Roman" w:cs="Times New Roman"/>
          <w:sz w:val="24"/>
          <w:szCs w:val="24"/>
        </w:rPr>
      </w:pPr>
      <w:r w:rsidRPr="00AA06DC">
        <w:rPr>
          <w:rFonts w:ascii="Times New Roman" w:hAnsi="Times New Roman" w:cs="Times New Roman"/>
          <w:sz w:val="24"/>
          <w:szCs w:val="24"/>
        </w:rPr>
        <w:t>Kad vaiko gyvenamoji vieta teismo sprendimu būtų nustatyta su išvykstančiu vienu iš vaiko tėvų;</w:t>
      </w:r>
    </w:p>
    <w:p w:rsidR="00AA06DC" w:rsidRPr="00AA06DC" w:rsidRDefault="00AA06DC" w:rsidP="00AA06DC">
      <w:pPr>
        <w:pStyle w:val="ListParagraph"/>
        <w:numPr>
          <w:ilvl w:val="0"/>
          <w:numId w:val="3"/>
        </w:numPr>
        <w:jc w:val="both"/>
        <w:rPr>
          <w:rFonts w:ascii="Times New Roman" w:hAnsi="Times New Roman" w:cs="Times New Roman"/>
          <w:sz w:val="24"/>
          <w:szCs w:val="24"/>
        </w:rPr>
      </w:pPr>
      <w:r w:rsidRPr="00AA06DC">
        <w:rPr>
          <w:rFonts w:ascii="Times New Roman" w:hAnsi="Times New Roman" w:cs="Times New Roman"/>
          <w:sz w:val="24"/>
          <w:szCs w:val="24"/>
        </w:rPr>
        <w:t>Kad kartu su vaiku į užsienio valstybę nevykstantis kitas iš vaiko tėvų duotų rašytinį sutikimą dėl vaiko nuolatinio gyvenimo užsienio valstybėje. </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rPr>
        <w:t>Jeigu tarp vaiko tėvų kyla ginčas dėl vaiko išvykimo gyventi į užsienio valstybę, ir kartu su vaiku neišvykstantis vienas iš tėvų atsisako duoti sutikimą vaiko išvykimui, šis tėvų ginčas turi būti sprendžiamas teismine tvarka.</w:t>
      </w:r>
    </w:p>
    <w:p w:rsidR="00AA06DC" w:rsidRPr="00AA06DC" w:rsidRDefault="00AA06DC" w:rsidP="00AA06DC">
      <w:pPr>
        <w:jc w:val="both"/>
        <w:rPr>
          <w:rFonts w:ascii="Times New Roman" w:hAnsi="Times New Roman" w:cs="Times New Roman"/>
          <w:sz w:val="32"/>
          <w:szCs w:val="32"/>
        </w:rPr>
      </w:pPr>
      <w:r w:rsidRPr="00AA06DC">
        <w:rPr>
          <w:rFonts w:ascii="Times New Roman" w:hAnsi="Times New Roman" w:cs="Times New Roman"/>
          <w:sz w:val="32"/>
          <w:szCs w:val="32"/>
        </w:rPr>
        <w:t>Išvyksta abu tėvai ar vienintelis iš turimų tėvų</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rPr>
        <w:t>Nuo 2020 m. sausio 1 d. vaiko tėvai esant svarbioms priežastims (pavyzdžiui, gydymo, įdarbinimo, profesinės ar savanoriškos veiklos ne Lietuvos Respublikoje ar kt.) išvyksta į užsienį, jie turi teisę kreiptis </w:t>
      </w:r>
      <w:r w:rsidRPr="00AA06DC">
        <w:rPr>
          <w:rFonts w:ascii="Times New Roman" w:hAnsi="Times New Roman" w:cs="Times New Roman"/>
          <w:b/>
          <w:sz w:val="24"/>
          <w:szCs w:val="24"/>
        </w:rPr>
        <w:t>dėl vaiko laikinosios priežiūros tėvų prašymu</w:t>
      </w:r>
      <w:r w:rsidRPr="00AA06DC">
        <w:rPr>
          <w:rFonts w:ascii="Times New Roman" w:hAnsi="Times New Roman" w:cs="Times New Roman"/>
          <w:sz w:val="24"/>
          <w:szCs w:val="24"/>
        </w:rPr>
        <w:t> nustatymo.</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rPr>
        <w:t>Vaiko tėvai, pageidaujantys, kad jų atstovaujamam vaikui būtų nustatyta laikinoji priežiūra, savo gyvenamosios vietos savivaldybės administracijai (atvykę į savivaldybės administraciją, registruotu paštu arba elektroninėmis ryšio priemonėmis) </w:t>
      </w:r>
      <w:r w:rsidRPr="00AA06DC">
        <w:rPr>
          <w:rFonts w:ascii="Times New Roman" w:hAnsi="Times New Roman" w:cs="Times New Roman"/>
          <w:b/>
          <w:sz w:val="24"/>
          <w:szCs w:val="24"/>
        </w:rPr>
        <w:t>privalo pateikti</w:t>
      </w:r>
      <w:r w:rsidRPr="00AA06DC">
        <w:rPr>
          <w:rFonts w:ascii="Times New Roman" w:hAnsi="Times New Roman" w:cs="Times New Roman"/>
          <w:sz w:val="24"/>
          <w:szCs w:val="24"/>
        </w:rPr>
        <w:t>:</w:t>
      </w:r>
    </w:p>
    <w:p w:rsidR="00AA06DC" w:rsidRPr="00AA06DC" w:rsidRDefault="00AA06DC" w:rsidP="00AA06DC">
      <w:pPr>
        <w:pStyle w:val="ListParagraph"/>
        <w:numPr>
          <w:ilvl w:val="0"/>
          <w:numId w:val="4"/>
        </w:numPr>
        <w:jc w:val="both"/>
        <w:rPr>
          <w:rFonts w:ascii="Times New Roman" w:hAnsi="Times New Roman" w:cs="Times New Roman"/>
          <w:sz w:val="24"/>
          <w:szCs w:val="24"/>
        </w:rPr>
      </w:pPr>
      <w:r w:rsidRPr="00AA06DC">
        <w:rPr>
          <w:rFonts w:ascii="Times New Roman" w:hAnsi="Times New Roman" w:cs="Times New Roman"/>
          <w:sz w:val="24"/>
          <w:szCs w:val="24"/>
        </w:rPr>
        <w:t>prašymą nustatyti vaiko laikinąją priežiūrą;</w:t>
      </w:r>
    </w:p>
    <w:p w:rsidR="00AA06DC" w:rsidRPr="00AA06DC" w:rsidRDefault="00AA06DC" w:rsidP="00AA06DC">
      <w:pPr>
        <w:pStyle w:val="ListParagraph"/>
        <w:numPr>
          <w:ilvl w:val="0"/>
          <w:numId w:val="4"/>
        </w:numPr>
        <w:jc w:val="both"/>
        <w:rPr>
          <w:rFonts w:ascii="Times New Roman" w:hAnsi="Times New Roman" w:cs="Times New Roman"/>
          <w:sz w:val="24"/>
          <w:szCs w:val="24"/>
        </w:rPr>
      </w:pPr>
      <w:r w:rsidRPr="00AA06DC">
        <w:rPr>
          <w:rFonts w:ascii="Times New Roman" w:hAnsi="Times New Roman" w:cs="Times New Roman"/>
          <w:sz w:val="24"/>
          <w:szCs w:val="24"/>
        </w:rPr>
        <w:t>išrašą  iš vaiko gimimo įrašo ar vaiko asmens tapatybę patvirtinančio dokumento kopiją;</w:t>
      </w:r>
    </w:p>
    <w:p w:rsidR="00AA06DC" w:rsidRPr="00AA06DC" w:rsidRDefault="00AA06DC" w:rsidP="00AA06DC">
      <w:pPr>
        <w:pStyle w:val="ListParagraph"/>
        <w:numPr>
          <w:ilvl w:val="0"/>
          <w:numId w:val="4"/>
        </w:numPr>
        <w:jc w:val="both"/>
        <w:rPr>
          <w:rFonts w:ascii="Times New Roman" w:hAnsi="Times New Roman" w:cs="Times New Roman"/>
          <w:sz w:val="24"/>
          <w:szCs w:val="24"/>
        </w:rPr>
      </w:pPr>
      <w:r w:rsidRPr="00AA06DC">
        <w:rPr>
          <w:rFonts w:ascii="Times New Roman" w:hAnsi="Times New Roman" w:cs="Times New Roman"/>
          <w:sz w:val="24"/>
          <w:szCs w:val="24"/>
        </w:rPr>
        <w:t>tėvų asmens tapatybę patvirtinančių dokumentų kopijas;</w:t>
      </w:r>
    </w:p>
    <w:p w:rsidR="00AA06DC" w:rsidRPr="00AA06DC" w:rsidRDefault="00AA06DC" w:rsidP="00AA06DC">
      <w:pPr>
        <w:pStyle w:val="ListParagraph"/>
        <w:numPr>
          <w:ilvl w:val="0"/>
          <w:numId w:val="4"/>
        </w:numPr>
        <w:jc w:val="both"/>
        <w:rPr>
          <w:rFonts w:ascii="Times New Roman" w:hAnsi="Times New Roman" w:cs="Times New Roman"/>
          <w:sz w:val="24"/>
          <w:szCs w:val="24"/>
        </w:rPr>
      </w:pPr>
      <w:r w:rsidRPr="00AA06DC">
        <w:rPr>
          <w:rFonts w:ascii="Times New Roman" w:hAnsi="Times New Roman" w:cs="Times New Roman"/>
          <w:sz w:val="24"/>
          <w:szCs w:val="24"/>
        </w:rPr>
        <w:t>asmens, galinčio laikinai prižiūrėti vaiką, asmens tapatybę patvirtinančio dokumento kopiją;</w:t>
      </w:r>
    </w:p>
    <w:p w:rsidR="00AA06DC" w:rsidRPr="00AA06DC" w:rsidRDefault="00AA06DC" w:rsidP="00AA06DC">
      <w:pPr>
        <w:pStyle w:val="ListParagraph"/>
        <w:numPr>
          <w:ilvl w:val="0"/>
          <w:numId w:val="4"/>
        </w:numPr>
        <w:jc w:val="both"/>
        <w:rPr>
          <w:rFonts w:ascii="Times New Roman" w:hAnsi="Times New Roman" w:cs="Times New Roman"/>
          <w:sz w:val="24"/>
          <w:szCs w:val="24"/>
        </w:rPr>
      </w:pPr>
      <w:r w:rsidRPr="00AA06DC">
        <w:rPr>
          <w:rFonts w:ascii="Times New Roman" w:hAnsi="Times New Roman" w:cs="Times New Roman"/>
          <w:sz w:val="24"/>
          <w:szCs w:val="24"/>
        </w:rPr>
        <w:t>dokumentus, įrodančius priežastis, dėl kurių vaikui prašoma nustatyti laikinąją priežiūrą (pvz.: gydymo įstaigos pateiktą pažymą, įdarbinimo, profesinės ar savanoriškos veiklos ne Lietuvos Respublikoje dokumentus (darbo sutarties, paslaugų teikimo sutarties kopijas, laišką, patvirtinantį įdarbinimą, komandiruotę, stažuotę arba dalyvavimą profesinėje ar savanoriškoje programoje ir jos trukmę patvirtinančio įsakymo kopijas, potvarkio, kvietimo kopijas ar kt.).</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rPr>
        <w:t>Dėl vaiko laikinosios priežiūros tėvų prašymu nustatymo </w:t>
      </w:r>
      <w:r w:rsidRPr="00AA06DC">
        <w:rPr>
          <w:rFonts w:ascii="Times New Roman" w:hAnsi="Times New Roman" w:cs="Times New Roman"/>
          <w:b/>
          <w:sz w:val="24"/>
          <w:szCs w:val="24"/>
        </w:rPr>
        <w:t>reikia kreiptis į gyvenamosios vietos savivaldybės administraciją ne vėliau kaip prieš 10 darbo dienų iki planuojamo išvykimo </w:t>
      </w:r>
      <w:r w:rsidRPr="00AA06DC">
        <w:rPr>
          <w:rFonts w:ascii="Times New Roman" w:hAnsi="Times New Roman" w:cs="Times New Roman"/>
          <w:sz w:val="24"/>
          <w:szCs w:val="24"/>
        </w:rPr>
        <w:t>į užsienio valstybę. </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u w:val="single"/>
        </w:rPr>
        <w:t>Svarbu.</w:t>
      </w:r>
      <w:r w:rsidRPr="00AA06DC">
        <w:rPr>
          <w:rFonts w:ascii="Times New Roman" w:hAnsi="Times New Roman" w:cs="Times New Roman"/>
          <w:sz w:val="24"/>
          <w:szCs w:val="24"/>
        </w:rPr>
        <w:t xml:space="preserve"> Vaiko laikinoji priežiūra nustatoma </w:t>
      </w:r>
      <w:r w:rsidRPr="00AA06DC">
        <w:rPr>
          <w:rFonts w:ascii="Times New Roman" w:hAnsi="Times New Roman" w:cs="Times New Roman"/>
          <w:b/>
          <w:sz w:val="24"/>
          <w:szCs w:val="24"/>
        </w:rPr>
        <w:t>ne ilgesniam kaip šešių mėnesių terminui</w:t>
      </w:r>
      <w:r w:rsidRPr="00AA06DC">
        <w:rPr>
          <w:rFonts w:ascii="Times New Roman" w:hAnsi="Times New Roman" w:cs="Times New Roman"/>
          <w:sz w:val="24"/>
          <w:szCs w:val="24"/>
        </w:rPr>
        <w:t>.</w:t>
      </w:r>
    </w:p>
    <w:p w:rsidR="00AA06DC" w:rsidRPr="00AA06DC" w:rsidRDefault="00AA06DC" w:rsidP="00AA06DC">
      <w:pPr>
        <w:jc w:val="both"/>
        <w:rPr>
          <w:rFonts w:ascii="Times New Roman" w:hAnsi="Times New Roman" w:cs="Times New Roman"/>
          <w:sz w:val="24"/>
          <w:szCs w:val="24"/>
        </w:rPr>
      </w:pPr>
      <w:r w:rsidRPr="00AA06DC">
        <w:rPr>
          <w:rFonts w:ascii="Times New Roman" w:hAnsi="Times New Roman" w:cs="Times New Roman"/>
          <w:sz w:val="24"/>
          <w:szCs w:val="24"/>
        </w:rPr>
        <w:t>Vaiko laikinosios priežiūros išmoka neskiriama, jeigu vaiko laikinoji priežiūra nustatoma tėvų ar kitų jo įstatyminių atstovų prašymu. Vaiko tėvai ir asmuo, laikinai prižiūrintis vaiką, turi iš anksto susitarti dėl vaiko išlaikymo tėvų išvykimo laikotarpiu.</w:t>
      </w:r>
    </w:p>
    <w:p w:rsidR="00AA06DC" w:rsidRPr="00AA06DC" w:rsidRDefault="00AA06DC" w:rsidP="00AA06DC">
      <w:pPr>
        <w:jc w:val="both"/>
        <w:rPr>
          <w:rFonts w:ascii="Times New Roman" w:hAnsi="Times New Roman" w:cs="Times New Roman"/>
          <w:i/>
          <w:sz w:val="20"/>
          <w:szCs w:val="20"/>
        </w:rPr>
      </w:pPr>
      <w:r w:rsidRPr="00AA06DC">
        <w:rPr>
          <w:rFonts w:ascii="Times New Roman" w:hAnsi="Times New Roman" w:cs="Times New Roman"/>
          <w:sz w:val="20"/>
          <w:szCs w:val="20"/>
        </w:rPr>
        <w:t>Daugiau informacijos apie vaiko priežiūrą tėvams (ar vienam iš tėvų) išvykus į užsienį –</w:t>
      </w:r>
      <w:hyperlink r:id="rId5" w:tgtFrame="_blank" w:history="1">
        <w:r w:rsidRPr="00AA06DC">
          <w:rPr>
            <w:rStyle w:val="Hyperlink"/>
            <w:rFonts w:ascii="Times New Roman" w:hAnsi="Times New Roman" w:cs="Times New Roman"/>
            <w:sz w:val="20"/>
            <w:szCs w:val="20"/>
          </w:rPr>
          <w:t> Valstybės vaiko teisių apsaugos ir įvaikinimo tarnybos tinklapyje.</w:t>
        </w:r>
      </w:hyperlink>
      <w:r>
        <w:rPr>
          <w:rFonts w:ascii="Times New Roman" w:hAnsi="Times New Roman" w:cs="Times New Roman"/>
          <w:sz w:val="20"/>
          <w:szCs w:val="20"/>
        </w:rPr>
        <w:t xml:space="preserve"> </w:t>
      </w:r>
      <w:r w:rsidRPr="00AA06DC">
        <w:rPr>
          <w:rFonts w:ascii="Times New Roman" w:hAnsi="Times New Roman" w:cs="Times New Roman"/>
          <w:i/>
          <w:sz w:val="20"/>
          <w:szCs w:val="20"/>
        </w:rPr>
        <w:t>Parengta pagal Valstybės vaiko teisių apsaugos ir įvaikinimo tarnybos informaciją</w:t>
      </w:r>
      <w:r>
        <w:rPr>
          <w:rFonts w:ascii="Times New Roman" w:hAnsi="Times New Roman" w:cs="Times New Roman"/>
          <w:i/>
          <w:sz w:val="20"/>
          <w:szCs w:val="20"/>
        </w:rPr>
        <w:t xml:space="preserve">. </w:t>
      </w:r>
    </w:p>
    <w:p w:rsidR="00000000" w:rsidRPr="00AA06DC" w:rsidRDefault="00AA06DC" w:rsidP="00AA06DC">
      <w:pPr>
        <w:jc w:val="both"/>
        <w:rPr>
          <w:rFonts w:ascii="Times New Roman" w:hAnsi="Times New Roman" w:cs="Times New Roman"/>
          <w:sz w:val="20"/>
          <w:szCs w:val="20"/>
        </w:rPr>
      </w:pPr>
      <w:r w:rsidRPr="00AA06DC">
        <w:rPr>
          <w:rFonts w:ascii="Times New Roman" w:hAnsi="Times New Roman" w:cs="Times New Roman"/>
          <w:sz w:val="20"/>
          <w:szCs w:val="20"/>
        </w:rPr>
        <w:t>Šaltinis: https://www.renkuosilietuva.lt/lt/vaiko-prieziura-tevams-isvykus-is-salies/</w:t>
      </w:r>
    </w:p>
    <w:sectPr w:rsidR="00000000" w:rsidRPr="00AA06DC" w:rsidSect="00AA06DC">
      <w:pgSz w:w="11906" w:h="16838"/>
      <w:pgMar w:top="426" w:right="567" w:bottom="284" w:left="85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7A6B"/>
    <w:multiLevelType w:val="multilevel"/>
    <w:tmpl w:val="587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EC052B"/>
    <w:multiLevelType w:val="hybridMultilevel"/>
    <w:tmpl w:val="E7A8B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C3B1BB7"/>
    <w:multiLevelType w:val="multilevel"/>
    <w:tmpl w:val="FB58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F039FB"/>
    <w:multiLevelType w:val="hybridMultilevel"/>
    <w:tmpl w:val="27FC30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compat>
    <w:useFELayout/>
  </w:compat>
  <w:rsids>
    <w:rsidRoot w:val="00AA06DC"/>
    <w:rsid w:val="00AA06D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06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06D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A06DC"/>
    <w:rPr>
      <w:color w:val="0000FF" w:themeColor="hyperlink"/>
      <w:u w:val="single"/>
    </w:rPr>
  </w:style>
  <w:style w:type="paragraph" w:styleId="ListParagraph">
    <w:name w:val="List Paragraph"/>
    <w:basedOn w:val="Normal"/>
    <w:uiPriority w:val="34"/>
    <w:qFormat/>
    <w:rsid w:val="00AA06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ikoteise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2189</Words>
  <Characters>1249</Characters>
  <Application>Microsoft Office Word</Application>
  <DocSecurity>0</DocSecurity>
  <Lines>10</Lines>
  <Paragraphs>6</Paragraphs>
  <ScaleCrop>false</ScaleCrop>
  <Company>Grizli777</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V_M</dc:creator>
  <cp:keywords/>
  <dc:description/>
  <cp:lastModifiedBy>V_M</cp:lastModifiedBy>
  <cp:revision>2</cp:revision>
  <dcterms:created xsi:type="dcterms:W3CDTF">2022-10-13T19:07:00Z</dcterms:created>
  <dcterms:modified xsi:type="dcterms:W3CDTF">2022-10-13T19:15:00Z</dcterms:modified>
</cp:coreProperties>
</file>