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4D" w:rsidRPr="00615690" w:rsidRDefault="00AB4C4D" w:rsidP="00AB4C4D">
      <w:pPr>
        <w:tabs>
          <w:tab w:val="left" w:pos="5812"/>
        </w:tabs>
        <w:spacing w:after="0" w:line="240" w:lineRule="auto"/>
        <w:ind w:left="5387"/>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PATVIRTINTA                                                     </w:t>
      </w:r>
    </w:p>
    <w:p w:rsidR="00AB4C4D" w:rsidRPr="00615690" w:rsidRDefault="00AB4C4D" w:rsidP="00AB4C4D">
      <w:pPr>
        <w:tabs>
          <w:tab w:val="left" w:pos="9000"/>
        </w:tabs>
        <w:spacing w:after="0" w:line="240" w:lineRule="auto"/>
        <w:ind w:left="5387" w:right="-22"/>
        <w:rPr>
          <w:rFonts w:ascii="Times New Roman" w:hAnsi="Times New Roman" w:cs="Times New Roman"/>
          <w:sz w:val="24"/>
          <w:szCs w:val="24"/>
          <w:lang w:val="lt-LT"/>
        </w:rPr>
      </w:pPr>
      <w:r w:rsidRPr="00615690">
        <w:rPr>
          <w:rFonts w:ascii="Times New Roman" w:hAnsi="Times New Roman" w:cs="Times New Roman"/>
          <w:sz w:val="24"/>
          <w:szCs w:val="24"/>
          <w:lang w:val="lt-LT"/>
        </w:rPr>
        <w:t>Klaipėdos Hermano Zudermano gimnazijos</w:t>
      </w:r>
    </w:p>
    <w:p w:rsidR="00AB4C4D" w:rsidRPr="00615690" w:rsidRDefault="00AB4C4D" w:rsidP="00AB4C4D">
      <w:pPr>
        <w:tabs>
          <w:tab w:val="left" w:pos="9000"/>
        </w:tabs>
        <w:spacing w:after="0" w:line="240" w:lineRule="auto"/>
        <w:ind w:left="5387"/>
        <w:rPr>
          <w:rFonts w:ascii="Times New Roman" w:hAnsi="Times New Roman" w:cs="Times New Roman"/>
          <w:sz w:val="24"/>
          <w:szCs w:val="24"/>
          <w:lang w:val="lt-LT"/>
        </w:rPr>
      </w:pPr>
      <w:r w:rsidRPr="00615690">
        <w:rPr>
          <w:rFonts w:ascii="Times New Roman" w:hAnsi="Times New Roman" w:cs="Times New Roman"/>
          <w:sz w:val="24"/>
          <w:szCs w:val="24"/>
          <w:lang w:val="lt-LT"/>
        </w:rPr>
        <w:t>direktoriaus 2017 m. rug</w:t>
      </w:r>
      <w:r w:rsidR="00615690" w:rsidRPr="00615690">
        <w:rPr>
          <w:rFonts w:ascii="Times New Roman" w:hAnsi="Times New Roman" w:cs="Times New Roman"/>
          <w:sz w:val="24"/>
          <w:szCs w:val="24"/>
          <w:lang w:val="lt-LT"/>
        </w:rPr>
        <w:t>sėjo 12</w:t>
      </w:r>
      <w:r w:rsidRPr="00615690">
        <w:rPr>
          <w:rFonts w:ascii="Times New Roman" w:hAnsi="Times New Roman" w:cs="Times New Roman"/>
          <w:sz w:val="24"/>
          <w:szCs w:val="24"/>
          <w:lang w:val="lt-LT"/>
        </w:rPr>
        <w:t xml:space="preserve"> d.</w:t>
      </w:r>
    </w:p>
    <w:p w:rsidR="00AB4C4D" w:rsidRPr="00615690" w:rsidRDefault="00AB4C4D" w:rsidP="00AB4C4D">
      <w:pPr>
        <w:spacing w:after="0" w:line="240" w:lineRule="auto"/>
        <w:ind w:left="5387"/>
        <w:rPr>
          <w:rFonts w:ascii="Times New Roman" w:hAnsi="Times New Roman" w:cs="Times New Roman"/>
          <w:sz w:val="24"/>
          <w:szCs w:val="24"/>
          <w:lang w:val="lt-LT"/>
        </w:rPr>
      </w:pPr>
      <w:r w:rsidRPr="00615690">
        <w:rPr>
          <w:rFonts w:ascii="Times New Roman" w:hAnsi="Times New Roman" w:cs="Times New Roman"/>
          <w:sz w:val="24"/>
          <w:szCs w:val="24"/>
          <w:lang w:val="lt-LT"/>
        </w:rPr>
        <w:t>įsakymu Nr.V1-1</w:t>
      </w:r>
      <w:r w:rsidR="00615690" w:rsidRPr="00615690">
        <w:rPr>
          <w:rFonts w:ascii="Times New Roman" w:hAnsi="Times New Roman" w:cs="Times New Roman"/>
          <w:sz w:val="24"/>
          <w:szCs w:val="24"/>
          <w:lang w:val="lt-LT"/>
        </w:rPr>
        <w:t>4</w:t>
      </w:r>
      <w:r w:rsidRPr="00615690">
        <w:rPr>
          <w:rFonts w:ascii="Times New Roman" w:hAnsi="Times New Roman" w:cs="Times New Roman"/>
          <w:sz w:val="24"/>
          <w:szCs w:val="24"/>
          <w:lang w:val="lt-LT"/>
        </w:rPr>
        <w:t>8</w:t>
      </w:r>
    </w:p>
    <w:p w:rsidR="006D7C84" w:rsidRPr="00615690" w:rsidRDefault="006D7C84" w:rsidP="006D7C84">
      <w:pPr>
        <w:rPr>
          <w:rFonts w:ascii="Times New Roman" w:hAnsi="Times New Roman" w:cs="Times New Roman"/>
          <w:sz w:val="24"/>
          <w:szCs w:val="24"/>
          <w:lang w:val="lt-LT"/>
        </w:rPr>
      </w:pPr>
    </w:p>
    <w:p w:rsidR="006D7C84" w:rsidRPr="00615690" w:rsidRDefault="006D7C84" w:rsidP="006D7C84">
      <w:pPr>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K</w:t>
      </w:r>
      <w:r w:rsidR="00AB4C4D" w:rsidRPr="00615690">
        <w:rPr>
          <w:rFonts w:ascii="Times New Roman" w:hAnsi="Times New Roman" w:cs="Times New Roman"/>
          <w:b/>
          <w:sz w:val="24"/>
          <w:szCs w:val="24"/>
          <w:lang w:val="lt-LT"/>
        </w:rPr>
        <w:t>L</w:t>
      </w:r>
      <w:r w:rsidRPr="00615690">
        <w:rPr>
          <w:rFonts w:ascii="Times New Roman" w:hAnsi="Times New Roman" w:cs="Times New Roman"/>
          <w:b/>
          <w:sz w:val="24"/>
          <w:szCs w:val="24"/>
          <w:lang w:val="lt-LT"/>
        </w:rPr>
        <w:t xml:space="preserve">AIPĖDOS </w:t>
      </w:r>
      <w:r w:rsidR="00AB4C4D" w:rsidRPr="00615690">
        <w:rPr>
          <w:rFonts w:ascii="Times New Roman" w:hAnsi="Times New Roman" w:cs="Times New Roman"/>
          <w:b/>
          <w:sz w:val="24"/>
          <w:szCs w:val="24"/>
          <w:lang w:val="lt-LT"/>
        </w:rPr>
        <w:t>HERMANO ZUDERMANO GIMNAZIJOS</w:t>
      </w:r>
      <w:r w:rsidRPr="00615690">
        <w:rPr>
          <w:rFonts w:ascii="Times New Roman" w:hAnsi="Times New Roman" w:cs="Times New Roman"/>
          <w:b/>
          <w:sz w:val="24"/>
          <w:szCs w:val="24"/>
          <w:lang w:val="lt-LT"/>
        </w:rPr>
        <w:t xml:space="preserve"> LYGIŲ GALIMYBIŲ POLITIKA IR JOS ĮGYVENDINIMO TVARKA</w:t>
      </w:r>
    </w:p>
    <w:p w:rsidR="00D058F1" w:rsidRPr="00615690" w:rsidRDefault="00D058F1" w:rsidP="00D058F1">
      <w:pPr>
        <w:pStyle w:val="Betarp"/>
        <w:tabs>
          <w:tab w:val="left" w:pos="1276"/>
        </w:tabs>
        <w:ind w:firstLine="851"/>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I SKYRIUS</w:t>
      </w:r>
    </w:p>
    <w:p w:rsidR="00D058F1" w:rsidRPr="00615690" w:rsidRDefault="00D058F1" w:rsidP="00D058F1">
      <w:pPr>
        <w:pStyle w:val="Betarp"/>
        <w:tabs>
          <w:tab w:val="left" w:pos="1276"/>
        </w:tabs>
        <w:ind w:firstLine="851"/>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BENDROSIOS NUOSTATOS</w:t>
      </w:r>
    </w:p>
    <w:p w:rsidR="00D058F1" w:rsidRPr="00615690" w:rsidRDefault="00D058F1" w:rsidP="00D058F1">
      <w:pPr>
        <w:pStyle w:val="Betarp"/>
        <w:tabs>
          <w:tab w:val="left" w:pos="1276"/>
        </w:tabs>
        <w:ind w:firstLine="851"/>
        <w:jc w:val="center"/>
        <w:rPr>
          <w:rFonts w:ascii="Times New Roman" w:hAnsi="Times New Roman" w:cs="Times New Roman"/>
          <w:b/>
          <w:sz w:val="24"/>
          <w:szCs w:val="24"/>
          <w:lang w:val="lt-LT"/>
        </w:rPr>
      </w:pPr>
    </w:p>
    <w:p w:rsidR="006D7C84" w:rsidRPr="00615690" w:rsidRDefault="00881665" w:rsidP="00D058F1">
      <w:pPr>
        <w:pStyle w:val="Sraopastraipa"/>
        <w:numPr>
          <w:ilvl w:val="0"/>
          <w:numId w:val="1"/>
        </w:numPr>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Klaipėdos </w:t>
      </w:r>
      <w:r w:rsidR="00D058F1" w:rsidRPr="00615690">
        <w:rPr>
          <w:rFonts w:ascii="Times New Roman" w:hAnsi="Times New Roman" w:cs="Times New Roman"/>
          <w:sz w:val="24"/>
          <w:szCs w:val="24"/>
          <w:lang w:val="lt-LT"/>
        </w:rPr>
        <w:t xml:space="preserve">Hermano Zudermano </w:t>
      </w:r>
      <w:r w:rsidRPr="00615690">
        <w:rPr>
          <w:rFonts w:ascii="Times New Roman" w:hAnsi="Times New Roman" w:cs="Times New Roman"/>
          <w:sz w:val="24"/>
          <w:szCs w:val="24"/>
          <w:lang w:val="lt-LT"/>
        </w:rPr>
        <w:t xml:space="preserve">gimnazijos (toliau – </w:t>
      </w:r>
      <w:r w:rsidR="00D058F1"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imnazija) lygių galimybių</w:t>
      </w:r>
      <w:r w:rsidR="00D058F1" w:rsidRPr="00615690">
        <w:rPr>
          <w:rFonts w:ascii="Times New Roman" w:hAnsi="Times New Roman" w:cs="Times New Roman"/>
          <w:sz w:val="24"/>
          <w:szCs w:val="24"/>
          <w:lang w:val="lt-LT"/>
        </w:rPr>
        <w:t xml:space="preserve"> </w:t>
      </w:r>
      <w:r w:rsidRPr="00615690">
        <w:rPr>
          <w:rFonts w:ascii="Times New Roman" w:hAnsi="Times New Roman" w:cs="Times New Roman"/>
          <w:sz w:val="24"/>
          <w:szCs w:val="24"/>
          <w:lang w:val="lt-LT"/>
        </w:rPr>
        <w:t xml:space="preserve">politika </w:t>
      </w:r>
      <w:bookmarkStart w:id="0" w:name="_GoBack"/>
      <w:bookmarkEnd w:id="0"/>
      <w:r w:rsidRPr="00615690">
        <w:rPr>
          <w:rFonts w:ascii="Times New Roman" w:hAnsi="Times New Roman" w:cs="Times New Roman"/>
          <w:sz w:val="24"/>
          <w:szCs w:val="24"/>
          <w:lang w:val="lt-LT"/>
        </w:rPr>
        <w:t xml:space="preserve">ir jos įgyvendinimo tvarka (toliau – Tvarka) nustato lygių galimybių </w:t>
      </w:r>
      <w:r w:rsidR="00D058F1"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imnazijoje principus ir jų įgyvendinimo darbe sąlygas bei tvarką.</w:t>
      </w:r>
    </w:p>
    <w:p w:rsidR="00881665" w:rsidRPr="00615690" w:rsidRDefault="00881665" w:rsidP="00D058F1">
      <w:pPr>
        <w:pStyle w:val="Sraopastraipa"/>
        <w:numPr>
          <w:ilvl w:val="0"/>
          <w:numId w:val="1"/>
        </w:numPr>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Šios Tvarkos tikslas yra užtikrinti, kad su besikreipiančiais dėl darbo asmenimis ir jau esamais darbuotojais nebus elgiamasi prasčiau, jei tai nesusiję su atliekamo darbo kokybe ar kitomis dalykinėmis savybėmis</w:t>
      </w:r>
      <w:r w:rsidR="00D058F1" w:rsidRPr="00615690">
        <w:rPr>
          <w:rFonts w:ascii="Times New Roman" w:hAnsi="Times New Roman" w:cs="Times New Roman"/>
          <w:sz w:val="24"/>
          <w:szCs w:val="24"/>
          <w:lang w:val="lt-LT"/>
        </w:rPr>
        <w:t>.</w:t>
      </w:r>
    </w:p>
    <w:p w:rsidR="00881665" w:rsidRPr="00615690" w:rsidRDefault="00D058F1" w:rsidP="00D058F1">
      <w:pPr>
        <w:pStyle w:val="Sraopastraipa"/>
        <w:numPr>
          <w:ilvl w:val="0"/>
          <w:numId w:val="1"/>
        </w:numPr>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 </w:t>
      </w:r>
      <w:r w:rsidR="00881665" w:rsidRPr="00615690">
        <w:rPr>
          <w:rFonts w:ascii="Times New Roman" w:hAnsi="Times New Roman" w:cs="Times New Roman"/>
          <w:sz w:val="24"/>
          <w:szCs w:val="24"/>
          <w:lang w:val="lt-LT"/>
        </w:rPr>
        <w:t>Apie šią Tvarką yra informuota darbo taryba</w:t>
      </w:r>
      <w:r w:rsidRPr="00615690">
        <w:rPr>
          <w:rFonts w:ascii="Times New Roman" w:hAnsi="Times New Roman" w:cs="Times New Roman"/>
          <w:sz w:val="24"/>
          <w:szCs w:val="24"/>
          <w:lang w:val="lt-LT"/>
        </w:rPr>
        <w:t xml:space="preserve"> (dar neįvykus rinkimams – Gimnazijos profesinė sąjunga)</w:t>
      </w:r>
      <w:r w:rsidR="00881665" w:rsidRPr="00615690">
        <w:rPr>
          <w:rFonts w:ascii="Times New Roman" w:hAnsi="Times New Roman" w:cs="Times New Roman"/>
          <w:sz w:val="24"/>
          <w:szCs w:val="24"/>
          <w:lang w:val="lt-LT"/>
        </w:rPr>
        <w:t xml:space="preserve"> ir dėl šios Tvarkos priėmimo su ja pasikonsultuota.</w:t>
      </w:r>
    </w:p>
    <w:p w:rsidR="00D058F1" w:rsidRPr="00615690" w:rsidRDefault="00D058F1" w:rsidP="00D058F1">
      <w:pPr>
        <w:pStyle w:val="Sraopastraipa"/>
        <w:numPr>
          <w:ilvl w:val="0"/>
          <w:numId w:val="1"/>
        </w:numPr>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Tvarkoje naudojamos sąvokos:</w:t>
      </w:r>
    </w:p>
    <w:p w:rsidR="00881665" w:rsidRPr="00615690" w:rsidRDefault="00D058F1" w:rsidP="00D058F1">
      <w:pPr>
        <w:pStyle w:val="Sraopastraipa"/>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4.1.  </w:t>
      </w:r>
      <w:r w:rsidRPr="00615690">
        <w:rPr>
          <w:rFonts w:ascii="Times New Roman" w:hAnsi="Times New Roman" w:cs="Times New Roman"/>
          <w:b/>
          <w:sz w:val="24"/>
          <w:szCs w:val="24"/>
          <w:lang w:val="lt-LT"/>
        </w:rPr>
        <w:t>D</w:t>
      </w:r>
      <w:r w:rsidR="00881665" w:rsidRPr="00615690">
        <w:rPr>
          <w:rFonts w:ascii="Times New Roman" w:hAnsi="Times New Roman" w:cs="Times New Roman"/>
          <w:b/>
          <w:sz w:val="24"/>
          <w:szCs w:val="24"/>
          <w:lang w:val="lt-LT"/>
        </w:rPr>
        <w:t>iskriminacija</w:t>
      </w:r>
      <w:r w:rsidR="00881665" w:rsidRPr="00615690">
        <w:rPr>
          <w:rFonts w:ascii="Times New Roman" w:hAnsi="Times New Roman" w:cs="Times New Roman"/>
          <w:sz w:val="24"/>
          <w:szCs w:val="24"/>
          <w:lang w:val="lt-LT"/>
        </w:rPr>
        <w:t xml:space="preserve"> – tiesioginė ir netiesioginė diskriminacija, priekabiavimas, nurodymas diskriminuoti lyties, rasės, tautybės, kalbos, kilmės, socialinės padėties, tikėjimo, įsitikinimų ar pažiūrų, amžjaus, lytinės orientacijos, negalios, etninės priklausomybės</w:t>
      </w:r>
      <w:r w:rsidRPr="00615690">
        <w:rPr>
          <w:rFonts w:ascii="Times New Roman" w:hAnsi="Times New Roman" w:cs="Times New Roman"/>
          <w:sz w:val="24"/>
          <w:szCs w:val="24"/>
          <w:lang w:val="lt-LT"/>
        </w:rPr>
        <w:t>, religijos pagrindu;</w:t>
      </w:r>
    </w:p>
    <w:p w:rsidR="00D058F1" w:rsidRPr="00615690" w:rsidRDefault="00D058F1" w:rsidP="00D058F1">
      <w:pPr>
        <w:pStyle w:val="Sraopastraipa"/>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4.2. </w:t>
      </w:r>
      <w:r w:rsidR="00A23D86" w:rsidRPr="00615690">
        <w:rPr>
          <w:rFonts w:ascii="Times New Roman" w:hAnsi="Times New Roman" w:cs="Times New Roman"/>
          <w:b/>
          <w:sz w:val="24"/>
          <w:szCs w:val="24"/>
          <w:lang w:val="lt-LT"/>
        </w:rPr>
        <w:t xml:space="preserve">Lygios galimybės </w:t>
      </w:r>
      <w:r w:rsidR="00A23D86" w:rsidRPr="00615690">
        <w:rPr>
          <w:rFonts w:ascii="Times New Roman" w:hAnsi="Times New Roman" w:cs="Times New Roman"/>
          <w:sz w:val="24"/>
          <w:szCs w:val="24"/>
          <w:lang w:val="lt-LT"/>
        </w:rPr>
        <w:t>– tarptautiniuose žmogaus ir piliečių teisių dokumentuose ir Lietuvos Respublikos įstatymuose įtvirtintų žmogaus teisių įgyvendinimas nepaisant lyties, rasės, tautybės, kalbos, kilmės, socialinės padėties, tikėjimo, įsitikinimų ar pažiūrų, amžjaus, lytinės orientacijos, negalios, etninės priklausomybės, religijos pagrindu</w:t>
      </w:r>
      <w:r w:rsidRPr="00615690">
        <w:rPr>
          <w:rFonts w:ascii="Times New Roman" w:hAnsi="Times New Roman" w:cs="Times New Roman"/>
          <w:sz w:val="24"/>
          <w:szCs w:val="24"/>
          <w:lang w:val="lt-LT"/>
        </w:rPr>
        <w:t>;</w:t>
      </w:r>
    </w:p>
    <w:p w:rsidR="00D058F1" w:rsidRPr="00615690" w:rsidRDefault="00D058F1" w:rsidP="00D058F1">
      <w:pPr>
        <w:pStyle w:val="Sraopastraipa"/>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4.3. </w:t>
      </w:r>
      <w:r w:rsidR="00A23D86" w:rsidRPr="00615690">
        <w:rPr>
          <w:rFonts w:ascii="Times New Roman" w:hAnsi="Times New Roman" w:cs="Times New Roman"/>
          <w:b/>
          <w:sz w:val="24"/>
          <w:szCs w:val="24"/>
          <w:lang w:val="lt-LT"/>
        </w:rPr>
        <w:t>Netiesioginė diskriminacija</w:t>
      </w:r>
      <w:r w:rsidR="00A23D86" w:rsidRPr="00615690">
        <w:rPr>
          <w:rFonts w:ascii="Times New Roman" w:hAnsi="Times New Roman" w:cs="Times New Roman"/>
          <w:sz w:val="24"/>
          <w:szCs w:val="24"/>
          <w:lang w:val="lt-LT"/>
        </w:rPr>
        <w:t xml:space="preserve"> – veikimas ar neveikimas, teisės norma ar vertinimo kriterijus, akivaizdžiai neutrali sąlyga ar praktika, kurie formaliai yra vienodi, bet juos įgyvendinant ar pritaikant atsiranda ar gali atsirasti faktinis naudojimosi teisėmis apribojimas arba privilegijų, pirmenybės ar pranašumo teikimas lyties, rasės, tautybės, kalbos, kilmės, socialinės padėties, tikėjimo, įsitikinimų ar pažiūrų, amžjaus, lytinės orientacijos, negalios, etninės priklausomybės, religijos pagrindu, nebent šį veikimą ar neveikimą, teisės normą ar vertinimo kriterijų, sąlygą ar praktiką pateisina teisėtas tikslas, o šio tikslo siekiama tinkamomis ir būtinomis priemonėmis</w:t>
      </w:r>
      <w:r w:rsidRPr="00615690">
        <w:rPr>
          <w:rFonts w:ascii="Times New Roman" w:hAnsi="Times New Roman" w:cs="Times New Roman"/>
          <w:sz w:val="24"/>
          <w:szCs w:val="24"/>
          <w:lang w:val="lt-LT"/>
        </w:rPr>
        <w:t>;</w:t>
      </w:r>
    </w:p>
    <w:p w:rsidR="00D058F1" w:rsidRPr="00615690" w:rsidRDefault="00D058F1" w:rsidP="00D058F1">
      <w:pPr>
        <w:pStyle w:val="Sraopastraipa"/>
        <w:tabs>
          <w:tab w:val="left" w:pos="1134"/>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4.4. </w:t>
      </w:r>
      <w:r w:rsidRPr="00615690">
        <w:rPr>
          <w:rFonts w:ascii="Times New Roman" w:hAnsi="Times New Roman" w:cs="Times New Roman"/>
          <w:b/>
          <w:sz w:val="24"/>
          <w:szCs w:val="24"/>
          <w:lang w:val="lt-LT"/>
        </w:rPr>
        <w:t xml:space="preserve">Tiesioginė diskriminacija </w:t>
      </w:r>
      <w:r w:rsidRPr="00615690">
        <w:rPr>
          <w:rFonts w:ascii="Times New Roman" w:hAnsi="Times New Roman" w:cs="Times New Roman"/>
          <w:sz w:val="24"/>
          <w:szCs w:val="24"/>
          <w:lang w:val="lt-LT"/>
        </w:rPr>
        <w:t>– elgesys su asmeniu, kai lyties, rasės, tautybės, kalbos, kilmės, socialinės padėties, tikėjimo, įsitikinimų ar pažiūrų, amžjaus, lytinės orientacijos, negalios, etninės priklausomybės, religijos pagrindu jam taikomos mažiau palankios sąlygos, negu panašiomis aplinkybėmis yra, buvo ar būtų taikomos kitam asmeniui, išskyrus:</w:t>
      </w:r>
    </w:p>
    <w:p w:rsidR="00D058F1"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4.4.1. įstatymų nustatytus apribojimus dėl amžiaus, kai tai pateisina teisėtas tikslas, o šio tikslo siekiama tinkamomis ir būtinomis priemonėmis;</w:t>
      </w:r>
    </w:p>
    <w:p w:rsidR="00D058F1"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4.4.2. įstatymų nustatytą reikalavimą mokėti valstybinę kalbą;</w:t>
      </w:r>
    </w:p>
    <w:p w:rsidR="00D058F1"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4.4.3. įstatymų nustatytais atvejais draudimą dalyvauti politinėje veikloje;</w:t>
      </w:r>
    </w:p>
    <w:p w:rsidR="00D058F1"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4.4.4. įstatymų nustatytas dėl pilietybės taikomas skirtingas teises;</w:t>
      </w:r>
    </w:p>
    <w:p w:rsidR="00D058F1"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4.4.5. įstatymų nustatytas specialias priemones sveikatos apsaugos, darbo saugos, užimtumo, darbo rinkos srityje, siekiant sukurti ir taikyti integraciją į darbo aplinką garantuojančias ir skatinančias sąlygas bei galimybes;</w:t>
      </w:r>
    </w:p>
    <w:p w:rsidR="00410465"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4.4.6. įstatymų nustatytas specialias laikinąsias priemones, taikomas siekiant užtikrinti lygybę </w:t>
      </w:r>
    </w:p>
    <w:p w:rsidR="00D058F1" w:rsidRPr="00615690" w:rsidRDefault="00D058F1" w:rsidP="00410465">
      <w:pPr>
        <w:tabs>
          <w:tab w:val="left" w:pos="1276"/>
        </w:tabs>
        <w:spacing w:after="0" w:line="240" w:lineRule="auto"/>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lastRenderedPageBreak/>
        <w:t>ir užkirsti kelią lygių galimybių pažeidimui lyties, rasės, tautybės, kalbos, kilmės, socialinės padėties, tikėjimo, įsitikinimų ar pažiūrų, amžjaus, lytinės orientacijos, negalios, etninės priklausomybės, religijos pagrindu.</w:t>
      </w:r>
    </w:p>
    <w:p w:rsidR="00D058F1"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4.4.7. kai dėl konkrečių profesinės veiklos rūšių pobūdžio arba dėl jų vykdymo sąlygų tam tikra žmogaus savybė yra esminis ar lemiamas profesinis reikalavimas, o šis tikslas yra teisėtas ir reikalavimas yra proporcingas;</w:t>
      </w:r>
    </w:p>
    <w:p w:rsidR="00D058F1" w:rsidRPr="00615690" w:rsidRDefault="00D058F1" w:rsidP="00D058F1">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4.4.8. kai ribojimų, specialių reikalavimų arba tam tikrų sąlygų dėl asmens socialinės padėties teisinį reguliavimą pateisina teisėtas tikslas, o šio tikslo siekiama tinkamomis ir būtinomis priemonėmis;</w:t>
      </w:r>
    </w:p>
    <w:p w:rsidR="00D058F1" w:rsidRPr="00615690" w:rsidRDefault="00D058F1" w:rsidP="00D058F1">
      <w:pPr>
        <w:pStyle w:val="Sraopastraipa"/>
        <w:tabs>
          <w:tab w:val="left" w:pos="1134"/>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4.5. </w:t>
      </w:r>
      <w:r w:rsidR="00A23D86" w:rsidRPr="00615690">
        <w:rPr>
          <w:rFonts w:ascii="Times New Roman" w:hAnsi="Times New Roman" w:cs="Times New Roman"/>
          <w:b/>
          <w:sz w:val="24"/>
          <w:szCs w:val="24"/>
          <w:lang w:val="lt-LT"/>
        </w:rPr>
        <w:t>Priekabiavimas</w:t>
      </w:r>
      <w:r w:rsidR="00A23D86" w:rsidRPr="00615690">
        <w:rPr>
          <w:rFonts w:ascii="Times New Roman" w:hAnsi="Times New Roman" w:cs="Times New Roman"/>
          <w:sz w:val="24"/>
          <w:szCs w:val="24"/>
          <w:lang w:val="lt-LT"/>
        </w:rPr>
        <w:t xml:space="preserve"> – nepageidaujamas elgesys, kai lyties, rasės, tautybės, kalbos, kilmės, socialinės padėties, tikėjimo, įsitikinimų ar pažiūrų, amžjaus, lytinės orientacijos, negalios, etninės priklausomybės, religijos pagrindu siekiama įžeisti arba įžeidžiamas asmens orumas ir siekiama sukurti arba sukuriama bauginanti, priešiška, žeminanti ar įžeidžianti aplinka</w:t>
      </w:r>
      <w:r w:rsidRPr="00615690">
        <w:rPr>
          <w:rFonts w:ascii="Times New Roman" w:hAnsi="Times New Roman" w:cs="Times New Roman"/>
          <w:sz w:val="24"/>
          <w:szCs w:val="24"/>
          <w:lang w:val="lt-LT"/>
        </w:rPr>
        <w:t>;</w:t>
      </w:r>
    </w:p>
    <w:p w:rsidR="00D058F1" w:rsidRPr="00615690" w:rsidRDefault="00D058F1" w:rsidP="00D058F1">
      <w:pPr>
        <w:pStyle w:val="Sraopastraipa"/>
        <w:tabs>
          <w:tab w:val="left" w:pos="1134"/>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4.6. </w:t>
      </w:r>
      <w:r w:rsidR="006B3242" w:rsidRPr="00615690">
        <w:rPr>
          <w:rFonts w:ascii="Times New Roman" w:hAnsi="Times New Roman" w:cs="Times New Roman"/>
          <w:b/>
          <w:sz w:val="24"/>
          <w:szCs w:val="24"/>
          <w:lang w:val="lt-LT"/>
        </w:rPr>
        <w:t>Socialinė padėtis</w:t>
      </w:r>
      <w:r w:rsidR="006B3242" w:rsidRPr="00615690">
        <w:rPr>
          <w:rFonts w:ascii="Times New Roman" w:hAnsi="Times New Roman" w:cs="Times New Roman"/>
          <w:sz w:val="24"/>
          <w:szCs w:val="24"/>
          <w:lang w:val="lt-LT"/>
        </w:rPr>
        <w:t xml:space="preserve"> </w:t>
      </w:r>
      <w:r w:rsidR="00CB2EAC" w:rsidRPr="00615690">
        <w:rPr>
          <w:rFonts w:ascii="Times New Roman" w:hAnsi="Times New Roman" w:cs="Times New Roman"/>
          <w:sz w:val="24"/>
          <w:szCs w:val="24"/>
          <w:lang w:val="lt-LT"/>
        </w:rPr>
        <w:t>–</w:t>
      </w:r>
      <w:r w:rsidR="006B3242" w:rsidRPr="00615690">
        <w:rPr>
          <w:rFonts w:ascii="Times New Roman" w:hAnsi="Times New Roman" w:cs="Times New Roman"/>
          <w:sz w:val="24"/>
          <w:szCs w:val="24"/>
          <w:lang w:val="lt-LT"/>
        </w:rPr>
        <w:t xml:space="preserve"> </w:t>
      </w:r>
      <w:r w:rsidR="00CB2EAC" w:rsidRPr="00615690">
        <w:rPr>
          <w:rFonts w:ascii="Times New Roman" w:hAnsi="Times New Roman" w:cs="Times New Roman"/>
          <w:sz w:val="24"/>
          <w:szCs w:val="24"/>
          <w:lang w:val="lt-LT"/>
        </w:rPr>
        <w:t>fizinio asmens įgytas išsilavinimas, kvalifikacija ar mokymasis ir studijos mokslo ir studijų sistemai priklausančiose įstaigose, turima nuosavybė, gaunamos pajamas, teisės aktuose nustatytos valstybės paramos poreikis ir (arba) kiti su asmens finansine (ekonomine) padėtimi susiję veiksmai</w:t>
      </w:r>
      <w:r w:rsidRPr="00615690">
        <w:rPr>
          <w:rFonts w:ascii="Times New Roman" w:hAnsi="Times New Roman" w:cs="Times New Roman"/>
          <w:sz w:val="24"/>
          <w:szCs w:val="24"/>
          <w:lang w:val="lt-LT"/>
        </w:rPr>
        <w:t>.</w:t>
      </w:r>
    </w:p>
    <w:p w:rsidR="00CF0338" w:rsidRPr="00615690" w:rsidRDefault="00CF0338" w:rsidP="00D058F1">
      <w:pPr>
        <w:pStyle w:val="Sraopastraipa"/>
        <w:tabs>
          <w:tab w:val="left" w:pos="1134"/>
          <w:tab w:val="left" w:pos="1276"/>
        </w:tabs>
        <w:spacing w:line="240" w:lineRule="auto"/>
        <w:ind w:left="0" w:firstLine="851"/>
        <w:jc w:val="both"/>
        <w:rPr>
          <w:rFonts w:ascii="Times New Roman" w:hAnsi="Times New Roman" w:cs="Times New Roman"/>
          <w:sz w:val="24"/>
          <w:szCs w:val="24"/>
          <w:lang w:val="lt-LT"/>
        </w:rPr>
      </w:pPr>
    </w:p>
    <w:p w:rsidR="005B1DE2" w:rsidRPr="00615690" w:rsidRDefault="005B1DE2" w:rsidP="00CF0338">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II SKYRIUS</w:t>
      </w:r>
    </w:p>
    <w:p w:rsidR="005B1DE2" w:rsidRPr="00615690" w:rsidRDefault="00CF0338" w:rsidP="00CF0338">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D</w:t>
      </w:r>
      <w:r w:rsidR="00F83CDA" w:rsidRPr="00615690">
        <w:rPr>
          <w:rFonts w:ascii="Times New Roman" w:hAnsi="Times New Roman" w:cs="Times New Roman"/>
          <w:b/>
          <w:sz w:val="24"/>
          <w:szCs w:val="24"/>
          <w:lang w:val="lt-LT"/>
        </w:rPr>
        <w:t>ARBO APLINKA</w:t>
      </w:r>
    </w:p>
    <w:p w:rsidR="00D058F1" w:rsidRPr="00615690" w:rsidRDefault="00D058F1" w:rsidP="00D058F1">
      <w:pPr>
        <w:tabs>
          <w:tab w:val="left" w:pos="1276"/>
        </w:tabs>
        <w:spacing w:after="0" w:line="240" w:lineRule="auto"/>
        <w:ind w:firstLine="851"/>
        <w:jc w:val="center"/>
        <w:rPr>
          <w:rFonts w:ascii="Times New Roman" w:hAnsi="Times New Roman" w:cs="Times New Roman"/>
          <w:b/>
          <w:sz w:val="24"/>
          <w:szCs w:val="24"/>
          <w:lang w:val="lt-LT"/>
        </w:rPr>
      </w:pPr>
    </w:p>
    <w:p w:rsidR="00810ED5" w:rsidRPr="00615690" w:rsidRDefault="00F83CD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810ED5" w:rsidRPr="00615690">
        <w:rPr>
          <w:rFonts w:ascii="Times New Roman" w:hAnsi="Times New Roman" w:cs="Times New Roman"/>
          <w:sz w:val="24"/>
          <w:szCs w:val="24"/>
          <w:lang w:val="lt-LT"/>
        </w:rPr>
        <w:t>imnazija organizuoja darbą taip, kad jos darbuotojų kolektyve būtų atstovaujamos visos visuomenės grupės ir kiekvienas darbuotojas jaustųsi gerbiamas bei galėtų visiškai panaudoti savo gebėjimus.</w:t>
      </w:r>
    </w:p>
    <w:p w:rsidR="00810ED5" w:rsidRPr="00615690" w:rsidRDefault="00F83CD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810ED5" w:rsidRPr="00615690">
        <w:rPr>
          <w:rFonts w:ascii="Times New Roman" w:hAnsi="Times New Roman" w:cs="Times New Roman"/>
          <w:sz w:val="24"/>
          <w:szCs w:val="24"/>
          <w:lang w:val="lt-LT"/>
        </w:rPr>
        <w:t>imnazija</w:t>
      </w:r>
      <w:r w:rsidRPr="00615690">
        <w:rPr>
          <w:rFonts w:ascii="Times New Roman" w:hAnsi="Times New Roman" w:cs="Times New Roman"/>
          <w:sz w:val="24"/>
          <w:szCs w:val="24"/>
          <w:lang w:val="lt-LT"/>
        </w:rPr>
        <w:t>,</w:t>
      </w:r>
      <w:r w:rsidR="00810ED5" w:rsidRPr="00615690">
        <w:rPr>
          <w:rFonts w:ascii="Times New Roman" w:hAnsi="Times New Roman" w:cs="Times New Roman"/>
          <w:sz w:val="24"/>
          <w:szCs w:val="24"/>
          <w:lang w:val="lt-LT"/>
        </w:rPr>
        <w:t xml:space="preserve"> organizuodama savo veiklą</w:t>
      </w:r>
      <w:r w:rsidRPr="00615690">
        <w:rPr>
          <w:rFonts w:ascii="Times New Roman" w:hAnsi="Times New Roman" w:cs="Times New Roman"/>
          <w:sz w:val="24"/>
          <w:szCs w:val="24"/>
          <w:lang w:val="lt-LT"/>
        </w:rPr>
        <w:t>,</w:t>
      </w:r>
      <w:r w:rsidR="00810ED5" w:rsidRPr="00615690">
        <w:rPr>
          <w:rFonts w:ascii="Times New Roman" w:hAnsi="Times New Roman" w:cs="Times New Roman"/>
          <w:sz w:val="24"/>
          <w:szCs w:val="24"/>
          <w:lang w:val="lt-LT"/>
        </w:rPr>
        <w:t xml:space="preserve"> kuria tokią aplinką, kurioje būtų pripažįstami ir vertinami visų jos darbuotojų individualūs skirtumai ir jų indėlis. Kiekvienas darbuotojas turi teisę dirbti tokioje aplinkoje, kurioje būtų skatinama pagarba kiekvieno asmens orumui.</w:t>
      </w:r>
    </w:p>
    <w:p w:rsidR="00432BA6" w:rsidRPr="00615690" w:rsidRDefault="00810ED5"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Visiems darbuotojams yra suteikiamos galimybės mokytis, ugdyti savo gebėjimus ir siekti profesinės pažangos.</w:t>
      </w:r>
    </w:p>
    <w:p w:rsidR="00716119" w:rsidRPr="00615690" w:rsidRDefault="00F83CD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810ED5" w:rsidRPr="00615690">
        <w:rPr>
          <w:rFonts w:ascii="Times New Roman" w:hAnsi="Times New Roman" w:cs="Times New Roman"/>
          <w:sz w:val="24"/>
          <w:szCs w:val="24"/>
          <w:lang w:val="lt-LT"/>
        </w:rPr>
        <w:t xml:space="preserve">imnazija savo veiklą organizuoja taip, kad visiems darbuotojams būtų užtikrintos vienodos darbo sąlygos, galimybės kelti kvalifikaciją, siekti profesinio mokymo, </w:t>
      </w:r>
      <w:r w:rsidR="00432BA6" w:rsidRPr="00615690">
        <w:rPr>
          <w:rFonts w:ascii="Times New Roman" w:hAnsi="Times New Roman" w:cs="Times New Roman"/>
          <w:sz w:val="24"/>
          <w:szCs w:val="24"/>
          <w:lang w:val="lt-LT"/>
        </w:rPr>
        <w:t>persikvalifikuoti, įgyti praktinio darbo patirties, taip pat teikiamos vienodos lengvatos atsižvelgiant į darbuotojų lytį, rasę, tautybę, kalbą, kilmę, socialinę padėtį, tikėjimą, įsitikinimus ar pažiūras, amžių, lytinę orientaciją, negalią, etninę priklausomybę, religiją.</w:t>
      </w:r>
    </w:p>
    <w:p w:rsidR="00716119" w:rsidRPr="00615690" w:rsidRDefault="00716119"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Darbuotojai neturi diskriminuoti, priekabiauti, tyčiotis ar gąsdinti kitų darbuotojų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įtarimus.</w:t>
      </w:r>
    </w:p>
    <w:p w:rsidR="0074584E" w:rsidRPr="00615690" w:rsidRDefault="00F83CD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74584E" w:rsidRPr="00615690">
        <w:rPr>
          <w:rFonts w:ascii="Times New Roman" w:hAnsi="Times New Roman" w:cs="Times New Roman"/>
          <w:sz w:val="24"/>
          <w:szCs w:val="24"/>
          <w:lang w:val="lt-LT"/>
        </w:rPr>
        <w:t>imnazija imasi priemonių ir užtikrina, kad darbuotojas, pateikęs skundą dėl diskriminacijos ar dalyvaujantis byloje dėl diskriminacijos, jo atstovas ar asmuo, liudijantis ir teikiantis paaiškinimus dėl diskriminacijos, nebūtų persekiojamas ir būtų apsaugotas nuo priešiško elgesio ir neigiamų pasekmių.</w:t>
      </w:r>
    </w:p>
    <w:p w:rsidR="0074584E" w:rsidRPr="00615690" w:rsidRDefault="00F83CD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74584E" w:rsidRPr="00615690">
        <w:rPr>
          <w:rFonts w:ascii="Times New Roman" w:hAnsi="Times New Roman" w:cs="Times New Roman"/>
          <w:sz w:val="24"/>
          <w:szCs w:val="24"/>
          <w:lang w:val="lt-LT"/>
        </w:rPr>
        <w:t xml:space="preserve">imnazija imasi priemonių ir užtikrina, kad neįgaliesiems būtų sudarytos sąlygos gauti darbą, dirbti, siekti karjeros arba mokytis, įskaitant tinkamą patalpų pritaikymą, jeigu dėl tokių priemonių nebus </w:t>
      </w:r>
      <w:r w:rsidR="00884AD3" w:rsidRPr="00615690">
        <w:rPr>
          <w:rFonts w:ascii="Times New Roman" w:hAnsi="Times New Roman" w:cs="Times New Roman"/>
          <w:sz w:val="24"/>
          <w:szCs w:val="24"/>
          <w:lang w:val="lt-LT"/>
        </w:rPr>
        <w:t>ne</w:t>
      </w:r>
      <w:r w:rsidR="0074584E" w:rsidRPr="00615690">
        <w:rPr>
          <w:rFonts w:ascii="Times New Roman" w:hAnsi="Times New Roman" w:cs="Times New Roman"/>
          <w:sz w:val="24"/>
          <w:szCs w:val="24"/>
          <w:lang w:val="lt-LT"/>
        </w:rPr>
        <w:t xml:space="preserve">proporcingai apsunkinamos </w:t>
      </w:r>
      <w:r w:rsidRPr="00615690">
        <w:rPr>
          <w:rFonts w:ascii="Times New Roman" w:hAnsi="Times New Roman" w:cs="Times New Roman"/>
          <w:sz w:val="24"/>
          <w:szCs w:val="24"/>
          <w:lang w:val="lt-LT"/>
        </w:rPr>
        <w:t>G</w:t>
      </w:r>
      <w:r w:rsidR="0074584E" w:rsidRPr="00615690">
        <w:rPr>
          <w:rFonts w:ascii="Times New Roman" w:hAnsi="Times New Roman" w:cs="Times New Roman"/>
          <w:sz w:val="24"/>
          <w:szCs w:val="24"/>
          <w:lang w:val="lt-LT"/>
        </w:rPr>
        <w:t>imnazijos pareigos.</w:t>
      </w:r>
    </w:p>
    <w:p w:rsidR="00102FE1" w:rsidRPr="00615690" w:rsidRDefault="00102FE1" w:rsidP="00585F1C">
      <w:pPr>
        <w:tabs>
          <w:tab w:val="left" w:pos="1276"/>
        </w:tabs>
        <w:spacing w:after="0" w:line="240" w:lineRule="auto"/>
        <w:jc w:val="center"/>
        <w:rPr>
          <w:rFonts w:ascii="Times New Roman" w:hAnsi="Times New Roman" w:cs="Times New Roman"/>
          <w:b/>
          <w:sz w:val="24"/>
          <w:szCs w:val="24"/>
          <w:lang w:val="lt-LT"/>
        </w:rPr>
      </w:pPr>
    </w:p>
    <w:p w:rsidR="007B604F" w:rsidRPr="00615690" w:rsidRDefault="007B604F" w:rsidP="00585F1C">
      <w:pPr>
        <w:tabs>
          <w:tab w:val="left" w:pos="1276"/>
        </w:tabs>
        <w:spacing w:after="0" w:line="240" w:lineRule="auto"/>
        <w:jc w:val="center"/>
        <w:rPr>
          <w:rFonts w:ascii="Times New Roman" w:hAnsi="Times New Roman" w:cs="Times New Roman"/>
          <w:b/>
          <w:sz w:val="24"/>
          <w:szCs w:val="24"/>
          <w:lang w:val="lt-LT"/>
        </w:rPr>
      </w:pPr>
    </w:p>
    <w:p w:rsidR="0074584E" w:rsidRPr="00615690" w:rsidRDefault="0074584E" w:rsidP="00585F1C">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lastRenderedPageBreak/>
        <w:t>I</w:t>
      </w:r>
      <w:r w:rsidR="00585F1C" w:rsidRPr="00615690">
        <w:rPr>
          <w:rFonts w:ascii="Times New Roman" w:hAnsi="Times New Roman" w:cs="Times New Roman"/>
          <w:b/>
          <w:sz w:val="24"/>
          <w:szCs w:val="24"/>
          <w:lang w:val="lt-LT"/>
        </w:rPr>
        <w:t>II</w:t>
      </w:r>
      <w:r w:rsidRPr="00615690">
        <w:rPr>
          <w:rFonts w:ascii="Times New Roman" w:hAnsi="Times New Roman" w:cs="Times New Roman"/>
          <w:b/>
          <w:sz w:val="24"/>
          <w:szCs w:val="24"/>
          <w:lang w:val="lt-LT"/>
        </w:rPr>
        <w:t xml:space="preserve"> SKYRIUS</w:t>
      </w:r>
    </w:p>
    <w:p w:rsidR="0074584E" w:rsidRPr="00615690" w:rsidRDefault="0074584E" w:rsidP="00585F1C">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NAUJŲ DARBUOTOJŲ PRIĖMIMAS IR JAU ESAMŲ DARBUOTOJŲ ATLEIDIMAS</w:t>
      </w:r>
    </w:p>
    <w:p w:rsidR="00102FE1" w:rsidRPr="00615690" w:rsidRDefault="00102FE1" w:rsidP="00585F1C">
      <w:pPr>
        <w:tabs>
          <w:tab w:val="left" w:pos="1276"/>
        </w:tabs>
        <w:spacing w:after="0" w:line="240" w:lineRule="auto"/>
        <w:jc w:val="center"/>
        <w:rPr>
          <w:rFonts w:ascii="Times New Roman" w:hAnsi="Times New Roman" w:cs="Times New Roman"/>
          <w:b/>
          <w:sz w:val="24"/>
          <w:szCs w:val="24"/>
          <w:lang w:val="lt-LT"/>
        </w:rPr>
      </w:pPr>
    </w:p>
    <w:p w:rsidR="00D95EBF" w:rsidRPr="00615690" w:rsidRDefault="00D95EBF" w:rsidP="00D95EBF">
      <w:pPr>
        <w:pStyle w:val="Default"/>
        <w:ind w:firstLine="851"/>
        <w:jc w:val="both"/>
        <w:rPr>
          <w:lang w:val="lt-LT"/>
        </w:rPr>
      </w:pPr>
      <w:r w:rsidRPr="00615690">
        <w:rPr>
          <w:lang w:val="lt-LT"/>
        </w:rPr>
        <w:t>12. Priimant darbuotoją į darbą, taikomi vienodi atrankos kriterijai ir sąlygos; priimamas darbuotojas yra supažindinamas su Lietuvos Respublikos moterų ir vyrų lygių galimybių įstatymu.</w:t>
      </w:r>
    </w:p>
    <w:p w:rsidR="00F83CDA" w:rsidRPr="00615690" w:rsidRDefault="00D95EBF" w:rsidP="00D95EBF">
      <w:pPr>
        <w:tabs>
          <w:tab w:val="left" w:pos="1276"/>
        </w:tabs>
        <w:spacing w:after="0" w:line="240" w:lineRule="auto"/>
        <w:ind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13. </w:t>
      </w:r>
      <w:r w:rsidR="00F83CDA" w:rsidRPr="00615690">
        <w:rPr>
          <w:rFonts w:ascii="Times New Roman" w:hAnsi="Times New Roman" w:cs="Times New Roman"/>
          <w:sz w:val="24"/>
          <w:szCs w:val="24"/>
          <w:lang w:val="lt-LT"/>
        </w:rPr>
        <w:t>Įdarbinimas ir įdarbinimo eiga yra nustatomi tik tik pagal asmens dalykines savybes ir kriterijus, susijusius su darbu einant atitinkamas pareigas. Visais atvejais pagrindinis dėmesys yra skiriamas sugebėjimui gerai atlikti darbą.</w:t>
      </w:r>
    </w:p>
    <w:p w:rsidR="0074584E" w:rsidRPr="00615690" w:rsidRDefault="00585F1C"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74584E" w:rsidRPr="00615690">
        <w:rPr>
          <w:rFonts w:ascii="Times New Roman" w:hAnsi="Times New Roman" w:cs="Times New Roman"/>
          <w:sz w:val="24"/>
          <w:szCs w:val="24"/>
          <w:lang w:val="lt-LT"/>
        </w:rPr>
        <w:t>imnazija</w:t>
      </w:r>
      <w:r w:rsidR="004D5E10" w:rsidRPr="00615690">
        <w:rPr>
          <w:rFonts w:ascii="Times New Roman" w:hAnsi="Times New Roman" w:cs="Times New Roman"/>
          <w:sz w:val="24"/>
          <w:szCs w:val="24"/>
          <w:lang w:val="lt-LT"/>
        </w:rPr>
        <w:t xml:space="preserve"> pritaria darbuotojų įvairovei ir siekia užtikrinti, kad su visais joje siekiančiais dirbti pretendentais būtų elgiamasi sąžiningai ir kad jie į darbą būtų priimami tik remiantis savo sugebėjimais ir kvalifikacija.</w:t>
      </w:r>
    </w:p>
    <w:p w:rsidR="004D5E10" w:rsidRPr="00615690" w:rsidRDefault="004D5E10"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Priėmimo į darbą metu turi būti atrinkti tik patys tinkamiausi atitinkamoms pareigoms darbuotojai atsižvelgiant į jų patirtį ir kvalifikaciją.</w:t>
      </w:r>
    </w:p>
    <w:p w:rsidR="004D5E10" w:rsidRPr="00615690" w:rsidRDefault="004D5E10"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Naujų darbuotojų atrankos procesas yra vykdomas sistemingai visiems darbo pasiūlymams visuose lygmenyse. Visų darbo vietos atrankos kriterijai yra aiškiai nustatomi ir išsamiai aprašyti.</w:t>
      </w:r>
    </w:p>
    <w:p w:rsidR="004D5E10" w:rsidRPr="00615690" w:rsidRDefault="00585F1C"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4D5E10" w:rsidRPr="00615690">
        <w:rPr>
          <w:rFonts w:ascii="Times New Roman" w:hAnsi="Times New Roman" w:cs="Times New Roman"/>
          <w:sz w:val="24"/>
          <w:szCs w:val="24"/>
          <w:lang w:val="lt-LT"/>
        </w:rPr>
        <w:t xml:space="preserve">imnazijos darbo skelbimai yra publikuojami </w:t>
      </w:r>
      <w:r w:rsidRPr="00615690">
        <w:rPr>
          <w:rFonts w:ascii="Times New Roman" w:hAnsi="Times New Roman" w:cs="Times New Roman"/>
          <w:sz w:val="24"/>
          <w:szCs w:val="24"/>
          <w:lang w:val="lt-LT"/>
        </w:rPr>
        <w:t>G</w:t>
      </w:r>
      <w:r w:rsidR="004D5E10" w:rsidRPr="00615690">
        <w:rPr>
          <w:rFonts w:ascii="Times New Roman" w:hAnsi="Times New Roman" w:cs="Times New Roman"/>
          <w:sz w:val="24"/>
          <w:szCs w:val="24"/>
          <w:lang w:val="lt-LT"/>
        </w:rPr>
        <w:t>imnazijos tinklalapyje</w:t>
      </w:r>
      <w:r w:rsidRPr="00615690">
        <w:rPr>
          <w:rFonts w:ascii="Times New Roman" w:hAnsi="Times New Roman" w:cs="Times New Roman"/>
          <w:sz w:val="24"/>
          <w:szCs w:val="24"/>
          <w:lang w:val="lt-LT"/>
        </w:rPr>
        <w:t xml:space="preserve">, </w:t>
      </w:r>
      <w:r w:rsidR="004D5E10" w:rsidRPr="00615690">
        <w:rPr>
          <w:rFonts w:ascii="Times New Roman" w:hAnsi="Times New Roman" w:cs="Times New Roman"/>
          <w:sz w:val="24"/>
          <w:szCs w:val="24"/>
          <w:lang w:val="lt-LT"/>
        </w:rPr>
        <w:t xml:space="preserve">darbo skelbimų internetiniuose portaluose. Skelbimai apie laisvas darbo vietas yra rengiami taip, kad jie </w:t>
      </w:r>
      <w:r w:rsidRPr="00615690">
        <w:rPr>
          <w:rFonts w:ascii="Times New Roman" w:hAnsi="Times New Roman" w:cs="Times New Roman"/>
          <w:sz w:val="24"/>
          <w:szCs w:val="24"/>
          <w:lang w:val="lt-LT"/>
        </w:rPr>
        <w:t>ne</w:t>
      </w:r>
      <w:r w:rsidR="004D5E10" w:rsidRPr="00615690">
        <w:rPr>
          <w:rFonts w:ascii="Times New Roman" w:hAnsi="Times New Roman" w:cs="Times New Roman"/>
          <w:sz w:val="24"/>
          <w:szCs w:val="24"/>
          <w:lang w:val="lt-LT"/>
        </w:rPr>
        <w:t>suteik</w:t>
      </w:r>
      <w:r w:rsidRPr="00615690">
        <w:rPr>
          <w:rFonts w:ascii="Times New Roman" w:hAnsi="Times New Roman" w:cs="Times New Roman"/>
          <w:sz w:val="24"/>
          <w:szCs w:val="24"/>
          <w:lang w:val="lt-LT"/>
        </w:rPr>
        <w:t>tų</w:t>
      </w:r>
      <w:r w:rsidR="004D5E10" w:rsidRPr="00615690">
        <w:rPr>
          <w:rFonts w:ascii="Times New Roman" w:hAnsi="Times New Roman" w:cs="Times New Roman"/>
          <w:sz w:val="24"/>
          <w:szCs w:val="24"/>
          <w:lang w:val="lt-LT"/>
        </w:rPr>
        <w:t xml:space="preserve"> galimyb</w:t>
      </w:r>
      <w:r w:rsidRPr="00615690">
        <w:rPr>
          <w:rFonts w:ascii="Times New Roman" w:hAnsi="Times New Roman" w:cs="Times New Roman"/>
          <w:sz w:val="24"/>
          <w:szCs w:val="24"/>
          <w:lang w:val="lt-LT"/>
        </w:rPr>
        <w:t>ės</w:t>
      </w:r>
      <w:r w:rsidR="004D5E10" w:rsidRPr="00615690">
        <w:rPr>
          <w:rFonts w:ascii="Times New Roman" w:hAnsi="Times New Roman" w:cs="Times New Roman"/>
          <w:sz w:val="24"/>
          <w:szCs w:val="24"/>
          <w:lang w:val="lt-LT"/>
        </w:rPr>
        <w:t xml:space="preserve"> dalyvauti konkurse dėl laisvos darbo vietos tik tam tikros lyties, rasės, tautybės, kalbos, kilmės, socialinės padėties, tikėjimo, įsitikinimų ar pažiūrų, amžiaus, lytinės orientacijos, negalios, etninės priklausomybės, religijos kandidatams. </w:t>
      </w:r>
      <w:r w:rsidRPr="00615690">
        <w:rPr>
          <w:rFonts w:ascii="Times New Roman" w:hAnsi="Times New Roman" w:cs="Times New Roman"/>
          <w:sz w:val="24"/>
          <w:szCs w:val="24"/>
          <w:lang w:val="lt-LT"/>
        </w:rPr>
        <w:t>G</w:t>
      </w:r>
      <w:r w:rsidR="004D5E10" w:rsidRPr="00615690">
        <w:rPr>
          <w:rFonts w:ascii="Times New Roman" w:hAnsi="Times New Roman" w:cs="Times New Roman"/>
          <w:sz w:val="24"/>
          <w:szCs w:val="24"/>
          <w:lang w:val="lt-LT"/>
        </w:rPr>
        <w:t xml:space="preserve">imnazijos darbo skelbimuose pabrėžiamas </w:t>
      </w:r>
      <w:r w:rsidRPr="00615690">
        <w:rPr>
          <w:rFonts w:ascii="Times New Roman" w:hAnsi="Times New Roman" w:cs="Times New Roman"/>
          <w:sz w:val="24"/>
          <w:szCs w:val="24"/>
          <w:lang w:val="lt-LT"/>
        </w:rPr>
        <w:t>G</w:t>
      </w:r>
      <w:r w:rsidR="004D5E10" w:rsidRPr="00615690">
        <w:rPr>
          <w:rFonts w:ascii="Times New Roman" w:hAnsi="Times New Roman" w:cs="Times New Roman"/>
          <w:sz w:val="24"/>
          <w:szCs w:val="24"/>
          <w:lang w:val="lt-LT"/>
        </w:rPr>
        <w:t>imnazijos įsipareigojimas laikytis lygių galimybių</w:t>
      </w:r>
      <w:r w:rsidR="00CA6F2D" w:rsidRPr="00615690">
        <w:rPr>
          <w:rFonts w:ascii="Times New Roman" w:hAnsi="Times New Roman" w:cs="Times New Roman"/>
          <w:sz w:val="24"/>
          <w:szCs w:val="24"/>
          <w:lang w:val="lt-LT"/>
        </w:rPr>
        <w:t xml:space="preserve"> reikalavimų.</w:t>
      </w:r>
    </w:p>
    <w:p w:rsidR="00CA6F2D" w:rsidRPr="00615690" w:rsidRDefault="007E7C3E"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Naujų </w:t>
      </w:r>
      <w:r w:rsidR="007E5D8D"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imnazijos darbuotojų atranka yra paremta laisvomis darbo vietomis, tinkamumu ir gebėjimu atlikti darbą bei informacija, gauta iš kandidatų, bus siejama tik su kvalifikacija, susijusia su darbo vietos keliamais reikalavimais.</w:t>
      </w:r>
    </w:p>
    <w:p w:rsidR="007E7C3E" w:rsidRPr="00615690" w:rsidRDefault="007E7C3E"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Darbuotojai, atsakingi už kandidatų atranką, už darbo pokalbius ir jų paskyrimą, yra aiškiai informuoti apie atrankos kriterijus ir reikalavimą įgyvendinti lygių galimybių politiką. Esant galimybei, bent du </w:t>
      </w:r>
      <w:r w:rsidR="007E5D8D"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imnazijos darbuotojai dalyvauja pokalbyje su kandidatu.</w:t>
      </w:r>
    </w:p>
    <w:p w:rsidR="007E7C3E" w:rsidRPr="00615690" w:rsidRDefault="007E7C3E"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Visi klausimai, užduodami kandidatams į laisvas darbo vietas, yra susiję su atrankos kriterijais. Pokalbyje dalyvaujantys </w:t>
      </w:r>
      <w:r w:rsidR="007E5D8D"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imnazijos darbuotojai negali užduoti jokių klausimų apie kandidato lytį, rasę, socialinę padėtį, tikėjimą, įsitikinimus ar pažiūr</w:t>
      </w:r>
      <w:r w:rsidR="006149E9" w:rsidRPr="00615690">
        <w:rPr>
          <w:rFonts w:ascii="Times New Roman" w:hAnsi="Times New Roman" w:cs="Times New Roman"/>
          <w:sz w:val="24"/>
          <w:szCs w:val="24"/>
          <w:lang w:val="lt-LT"/>
        </w:rPr>
        <w:t>as</w:t>
      </w:r>
      <w:r w:rsidRPr="00615690">
        <w:rPr>
          <w:rFonts w:ascii="Times New Roman" w:hAnsi="Times New Roman" w:cs="Times New Roman"/>
          <w:sz w:val="24"/>
          <w:szCs w:val="24"/>
          <w:lang w:val="lt-LT"/>
        </w:rPr>
        <w:t>, amžių, lytinę orientaciją, įgalumą, etninę priklausomybę, religiją,</w:t>
      </w:r>
      <w:r w:rsidR="006149E9" w:rsidRPr="00615690">
        <w:rPr>
          <w:rFonts w:ascii="Times New Roman" w:hAnsi="Times New Roman" w:cs="Times New Roman"/>
          <w:sz w:val="24"/>
          <w:szCs w:val="24"/>
          <w:lang w:val="lt-LT"/>
        </w:rPr>
        <w:t xml:space="preserve"> daryti prielaidų apie kandidato vaidmenį namuose ir šeimoje, tiek, kiek tai tiesiogiai nesusiję su </w:t>
      </w:r>
      <w:r w:rsidR="007E5D8D" w:rsidRPr="00615690">
        <w:rPr>
          <w:rFonts w:ascii="Times New Roman" w:hAnsi="Times New Roman" w:cs="Times New Roman"/>
          <w:sz w:val="24"/>
          <w:szCs w:val="24"/>
          <w:lang w:val="lt-LT"/>
        </w:rPr>
        <w:t>Lietuvos Respublikos d</w:t>
      </w:r>
      <w:r w:rsidR="006149E9" w:rsidRPr="00615690">
        <w:rPr>
          <w:rFonts w:ascii="Times New Roman" w:hAnsi="Times New Roman" w:cs="Times New Roman"/>
          <w:sz w:val="24"/>
          <w:szCs w:val="24"/>
          <w:lang w:val="lt-LT"/>
        </w:rPr>
        <w:t>arbo kodekse numatytų garantijų taikymu darbuotojui.</w:t>
      </w:r>
    </w:p>
    <w:p w:rsidR="006149E9" w:rsidRPr="00615690" w:rsidRDefault="006149E9"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Neįgaliems kandidatams, kurie tai nurody</w:t>
      </w:r>
      <w:r w:rsidR="007E5D8D" w:rsidRPr="00615690">
        <w:rPr>
          <w:rFonts w:ascii="Times New Roman" w:hAnsi="Times New Roman" w:cs="Times New Roman"/>
          <w:sz w:val="24"/>
          <w:szCs w:val="24"/>
          <w:lang w:val="lt-LT"/>
        </w:rPr>
        <w:t>tų</w:t>
      </w:r>
      <w:r w:rsidRPr="00615690">
        <w:rPr>
          <w:rFonts w:ascii="Times New Roman" w:hAnsi="Times New Roman" w:cs="Times New Roman"/>
          <w:sz w:val="24"/>
          <w:szCs w:val="24"/>
          <w:lang w:val="lt-LT"/>
        </w:rPr>
        <w:t xml:space="preserve"> kreipdamiesi dėl laisvos darbo vietos, sudaromos atitinkamos sąlygos pokalbių metu, kad tokiems kandidatams būtų suteikiamos lygios galimybės su kitais kandidatais.</w:t>
      </w:r>
    </w:p>
    <w:p w:rsidR="006149E9" w:rsidRPr="00615690" w:rsidRDefault="007E5D8D"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6149E9" w:rsidRPr="00615690">
        <w:rPr>
          <w:rFonts w:ascii="Times New Roman" w:hAnsi="Times New Roman" w:cs="Times New Roman"/>
          <w:sz w:val="24"/>
          <w:szCs w:val="24"/>
          <w:lang w:val="lt-LT"/>
        </w:rPr>
        <w:t xml:space="preserve">imnazijoje yra patvirtinti darbuotojų atleidimo </w:t>
      </w:r>
      <w:r w:rsidRPr="00615690">
        <w:rPr>
          <w:rFonts w:ascii="Times New Roman" w:hAnsi="Times New Roman" w:cs="Times New Roman"/>
          <w:sz w:val="24"/>
          <w:szCs w:val="24"/>
          <w:lang w:val="lt-LT"/>
        </w:rPr>
        <w:t xml:space="preserve">iš darbo </w:t>
      </w:r>
      <w:r w:rsidR="006149E9" w:rsidRPr="00615690">
        <w:rPr>
          <w:rFonts w:ascii="Times New Roman" w:hAnsi="Times New Roman" w:cs="Times New Roman"/>
          <w:sz w:val="24"/>
          <w:szCs w:val="24"/>
          <w:lang w:val="lt-LT"/>
        </w:rPr>
        <w:t xml:space="preserve">kriterijai, kurie yra </w:t>
      </w:r>
      <w:r w:rsidRPr="00615690">
        <w:rPr>
          <w:rFonts w:ascii="Times New Roman" w:hAnsi="Times New Roman" w:cs="Times New Roman"/>
          <w:sz w:val="24"/>
          <w:szCs w:val="24"/>
          <w:lang w:val="lt-LT"/>
        </w:rPr>
        <w:t xml:space="preserve">išimtinai </w:t>
      </w:r>
      <w:r w:rsidR="006149E9" w:rsidRPr="00615690">
        <w:rPr>
          <w:rFonts w:ascii="Times New Roman" w:hAnsi="Times New Roman" w:cs="Times New Roman"/>
          <w:sz w:val="24"/>
          <w:szCs w:val="24"/>
          <w:lang w:val="lt-LT"/>
        </w:rPr>
        <w:t xml:space="preserve">susiję tik </w:t>
      </w:r>
      <w:r w:rsidRPr="00615690">
        <w:rPr>
          <w:rFonts w:ascii="Times New Roman" w:hAnsi="Times New Roman" w:cs="Times New Roman"/>
          <w:sz w:val="24"/>
          <w:szCs w:val="24"/>
          <w:lang w:val="lt-LT"/>
        </w:rPr>
        <w:t xml:space="preserve">su </w:t>
      </w:r>
      <w:r w:rsidR="006149E9" w:rsidRPr="00615690">
        <w:rPr>
          <w:rFonts w:ascii="Times New Roman" w:hAnsi="Times New Roman" w:cs="Times New Roman"/>
          <w:sz w:val="24"/>
          <w:szCs w:val="24"/>
          <w:lang w:val="lt-LT"/>
        </w:rPr>
        <w:t>darbuotojo kvalifikacija, darbo pareigų vykdymu ir kitomis aplinkybėmis ar imperatyviai nustatyta apsauga, nustatyta Lietuvos Respublikos darbo kodekse. Priimant sprendimą dėl darbuotojo atleidimo</w:t>
      </w:r>
      <w:r w:rsidRPr="00615690">
        <w:rPr>
          <w:rFonts w:ascii="Times New Roman" w:hAnsi="Times New Roman" w:cs="Times New Roman"/>
          <w:sz w:val="24"/>
          <w:szCs w:val="24"/>
          <w:lang w:val="lt-LT"/>
        </w:rPr>
        <w:t>,</w:t>
      </w:r>
      <w:r w:rsidR="006149E9" w:rsidRPr="00615690">
        <w:rPr>
          <w:rFonts w:ascii="Times New Roman" w:hAnsi="Times New Roman" w:cs="Times New Roman"/>
          <w:sz w:val="24"/>
          <w:szCs w:val="24"/>
          <w:lang w:val="lt-LT"/>
        </w:rPr>
        <w:t xml:space="preserve"> visiems darbuotojams </w:t>
      </w:r>
      <w:r w:rsidRPr="00615690">
        <w:rPr>
          <w:rFonts w:ascii="Times New Roman" w:hAnsi="Times New Roman" w:cs="Times New Roman"/>
          <w:sz w:val="24"/>
          <w:szCs w:val="24"/>
          <w:lang w:val="lt-LT"/>
        </w:rPr>
        <w:t xml:space="preserve">taikomi vienodi </w:t>
      </w:r>
      <w:r w:rsidR="006149E9" w:rsidRPr="00615690">
        <w:rPr>
          <w:rFonts w:ascii="Times New Roman" w:hAnsi="Times New Roman" w:cs="Times New Roman"/>
          <w:sz w:val="24"/>
          <w:szCs w:val="24"/>
          <w:lang w:val="lt-LT"/>
        </w:rPr>
        <w:t>atleidimo kriterijai</w:t>
      </w:r>
      <w:r w:rsidRPr="00615690">
        <w:rPr>
          <w:rFonts w:ascii="Times New Roman" w:hAnsi="Times New Roman" w:cs="Times New Roman"/>
          <w:sz w:val="24"/>
          <w:szCs w:val="24"/>
          <w:lang w:val="lt-LT"/>
        </w:rPr>
        <w:t>,</w:t>
      </w:r>
      <w:r w:rsidR="006149E9" w:rsidRPr="00615690">
        <w:rPr>
          <w:rFonts w:ascii="Times New Roman" w:hAnsi="Times New Roman" w:cs="Times New Roman"/>
          <w:sz w:val="24"/>
          <w:szCs w:val="24"/>
          <w:lang w:val="lt-LT"/>
        </w:rPr>
        <w:t xml:space="preserve"> neatsižvelgiant į lytį, rasę, tautybę, kalbą, kilmę, socialinę padėtį, tikėjimą, įsitikinimus ar pažiūras, amžių, lytinę orientaciją, negalią, etninę priklausomybę, religiją.</w:t>
      </w:r>
    </w:p>
    <w:p w:rsidR="006149E9" w:rsidRPr="00615690" w:rsidRDefault="00071495" w:rsidP="007E5D8D">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I</w:t>
      </w:r>
      <w:r w:rsidR="006149E9" w:rsidRPr="00615690">
        <w:rPr>
          <w:rFonts w:ascii="Times New Roman" w:hAnsi="Times New Roman" w:cs="Times New Roman"/>
          <w:b/>
          <w:sz w:val="24"/>
          <w:szCs w:val="24"/>
          <w:lang w:val="lt-LT"/>
        </w:rPr>
        <w:t>V SKYRIUS</w:t>
      </w:r>
    </w:p>
    <w:p w:rsidR="006149E9" w:rsidRPr="00615690" w:rsidRDefault="006149E9" w:rsidP="007E5D8D">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DARBUOTOJŲ ŠVIETIMAS</w:t>
      </w:r>
    </w:p>
    <w:p w:rsidR="007E5D8D" w:rsidRPr="00615690" w:rsidRDefault="007E5D8D" w:rsidP="007E5D8D">
      <w:pPr>
        <w:tabs>
          <w:tab w:val="left" w:pos="1276"/>
        </w:tabs>
        <w:spacing w:after="0" w:line="240" w:lineRule="auto"/>
        <w:ind w:firstLine="851"/>
        <w:jc w:val="center"/>
        <w:rPr>
          <w:rFonts w:ascii="Times New Roman" w:hAnsi="Times New Roman" w:cs="Times New Roman"/>
          <w:b/>
          <w:sz w:val="24"/>
          <w:szCs w:val="24"/>
          <w:lang w:val="lt-LT"/>
        </w:rPr>
      </w:pPr>
    </w:p>
    <w:p w:rsidR="006149E9" w:rsidRPr="00615690" w:rsidRDefault="007E5D8D" w:rsidP="00102FE1">
      <w:pPr>
        <w:pStyle w:val="Sraopastraipa"/>
        <w:numPr>
          <w:ilvl w:val="0"/>
          <w:numId w:val="1"/>
        </w:numPr>
        <w:tabs>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E110ED" w:rsidRPr="00615690">
        <w:rPr>
          <w:rFonts w:ascii="Times New Roman" w:hAnsi="Times New Roman" w:cs="Times New Roman"/>
          <w:sz w:val="24"/>
          <w:szCs w:val="24"/>
          <w:lang w:val="lt-LT"/>
        </w:rPr>
        <w:t>imnazija, atsižvelgdama į strateginius tikslus ir finansines galimybes, organizuoja</w:t>
      </w:r>
      <w:r w:rsidR="00102FE1" w:rsidRPr="00615690">
        <w:rPr>
          <w:rFonts w:ascii="Times New Roman" w:hAnsi="Times New Roman" w:cs="Times New Roman"/>
          <w:sz w:val="24"/>
          <w:szCs w:val="24"/>
          <w:lang w:val="lt-LT"/>
        </w:rPr>
        <w:t xml:space="preserve"> </w:t>
      </w:r>
      <w:r w:rsidR="00E110ED" w:rsidRPr="00615690">
        <w:rPr>
          <w:rFonts w:ascii="Times New Roman" w:hAnsi="Times New Roman" w:cs="Times New Roman"/>
          <w:sz w:val="24"/>
          <w:szCs w:val="24"/>
          <w:lang w:val="lt-LT"/>
        </w:rPr>
        <w:t>darbuotojų mokymus, kurie:</w:t>
      </w:r>
    </w:p>
    <w:p w:rsidR="00E110ED" w:rsidRPr="00615690" w:rsidRDefault="007E5D8D" w:rsidP="00D058F1">
      <w:pPr>
        <w:pStyle w:val="Sraopastraipa"/>
        <w:numPr>
          <w:ilvl w:val="1"/>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lastRenderedPageBreak/>
        <w:t>g</w:t>
      </w:r>
      <w:r w:rsidR="00E110ED" w:rsidRPr="00615690">
        <w:rPr>
          <w:rFonts w:ascii="Times New Roman" w:hAnsi="Times New Roman" w:cs="Times New Roman"/>
          <w:sz w:val="24"/>
          <w:szCs w:val="24"/>
          <w:lang w:val="lt-LT"/>
        </w:rPr>
        <w:t>erins darbuotojų supratimą apie diskriminacijos ir išankstinių nuostatų, susijusių su lytimi, rase, tautybe, kalba, kilme, socialine padėtimi, tikėjimu, įsitikinimais ar pažiūromis, amžiumi, lytine orientacija, negalia, etnine priklausomybe, religija, paplitimą ir kenksmingumą;</w:t>
      </w:r>
    </w:p>
    <w:p w:rsidR="00E216EA" w:rsidRPr="00615690" w:rsidRDefault="00E110ED" w:rsidP="00CF0338">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 </w:t>
      </w:r>
      <w:r w:rsidR="007E5D8D" w:rsidRPr="00615690">
        <w:rPr>
          <w:rFonts w:ascii="Times New Roman" w:hAnsi="Times New Roman" w:cs="Times New Roman"/>
          <w:sz w:val="24"/>
          <w:szCs w:val="24"/>
          <w:lang w:val="lt-LT"/>
        </w:rPr>
        <w:t>s</w:t>
      </w:r>
      <w:r w:rsidRPr="00615690">
        <w:rPr>
          <w:rFonts w:ascii="Times New Roman" w:hAnsi="Times New Roman" w:cs="Times New Roman"/>
          <w:sz w:val="24"/>
          <w:szCs w:val="24"/>
          <w:lang w:val="lt-LT"/>
        </w:rPr>
        <w:t xml:space="preserve">upažindins darbuotojus su diskriminacijos tiesiogine ir netiesiogine prigimtimi ir </w:t>
      </w:r>
    </w:p>
    <w:p w:rsidR="00E110ED" w:rsidRPr="00615690" w:rsidRDefault="00E216EA" w:rsidP="00E216EA">
      <w:pPr>
        <w:tabs>
          <w:tab w:val="left" w:pos="1276"/>
        </w:tabs>
        <w:spacing w:after="0" w:line="240" w:lineRule="auto"/>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s</w:t>
      </w:r>
      <w:r w:rsidR="00E110ED" w:rsidRPr="00615690">
        <w:rPr>
          <w:rFonts w:ascii="Times New Roman" w:hAnsi="Times New Roman" w:cs="Times New Roman"/>
          <w:sz w:val="24"/>
          <w:szCs w:val="24"/>
          <w:lang w:val="lt-LT"/>
        </w:rPr>
        <w:t>ąlygomis, kada ji gali atsirasti ir kaip jos galima išvengti;</w:t>
      </w:r>
    </w:p>
    <w:p w:rsidR="00E110ED" w:rsidRPr="00615690" w:rsidRDefault="00E110ED" w:rsidP="00E216EA">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 </w:t>
      </w:r>
      <w:r w:rsidR="007E5D8D" w:rsidRPr="00615690">
        <w:rPr>
          <w:rFonts w:ascii="Times New Roman" w:hAnsi="Times New Roman" w:cs="Times New Roman"/>
          <w:sz w:val="24"/>
          <w:szCs w:val="24"/>
          <w:lang w:val="lt-LT"/>
        </w:rPr>
        <w:t>s</w:t>
      </w:r>
      <w:r w:rsidRPr="00615690">
        <w:rPr>
          <w:rFonts w:ascii="Times New Roman" w:hAnsi="Times New Roman" w:cs="Times New Roman"/>
          <w:sz w:val="24"/>
          <w:szCs w:val="24"/>
          <w:lang w:val="lt-LT"/>
        </w:rPr>
        <w:t>upažindins darbuotojus su galiojančiais teisės aktais bei jų taikymu lygių galimybių srityje;</w:t>
      </w:r>
    </w:p>
    <w:p w:rsidR="00E110ED" w:rsidRPr="00615690" w:rsidRDefault="00E110ED" w:rsidP="00E216EA">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 </w:t>
      </w:r>
      <w:r w:rsidR="007E5D8D" w:rsidRPr="00615690">
        <w:rPr>
          <w:rFonts w:ascii="Times New Roman" w:hAnsi="Times New Roman" w:cs="Times New Roman"/>
          <w:sz w:val="24"/>
          <w:szCs w:val="24"/>
          <w:lang w:val="lt-LT"/>
        </w:rPr>
        <w:t>p</w:t>
      </w:r>
      <w:r w:rsidRPr="00615690">
        <w:rPr>
          <w:rFonts w:ascii="Times New Roman" w:hAnsi="Times New Roman" w:cs="Times New Roman"/>
          <w:sz w:val="24"/>
          <w:szCs w:val="24"/>
          <w:lang w:val="lt-LT"/>
        </w:rPr>
        <w:t>adės vadovams ir darbuotojams elgtis taip, kad būtų išvengta lygių galimybių politikos ir teisės aktų pažeidimų, taip pat suteiks žinių konfliktų sprendimo srityje.</w:t>
      </w:r>
    </w:p>
    <w:p w:rsidR="00E216EA" w:rsidRPr="00615690" w:rsidRDefault="00E216EA" w:rsidP="00E216EA">
      <w:pPr>
        <w:tabs>
          <w:tab w:val="left" w:pos="1276"/>
        </w:tabs>
        <w:spacing w:after="0" w:line="240" w:lineRule="auto"/>
        <w:jc w:val="center"/>
        <w:rPr>
          <w:rFonts w:ascii="Times New Roman" w:hAnsi="Times New Roman" w:cs="Times New Roman"/>
          <w:b/>
          <w:sz w:val="24"/>
          <w:szCs w:val="24"/>
          <w:lang w:val="lt-LT"/>
        </w:rPr>
      </w:pPr>
    </w:p>
    <w:p w:rsidR="00E110ED" w:rsidRPr="00615690" w:rsidRDefault="00E110ED" w:rsidP="00E216EA">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V SKYRIUS</w:t>
      </w:r>
    </w:p>
    <w:p w:rsidR="00E110ED" w:rsidRPr="00615690" w:rsidRDefault="00E110ED" w:rsidP="007E5D8D">
      <w:pPr>
        <w:tabs>
          <w:tab w:val="left" w:pos="1276"/>
        </w:tabs>
        <w:spacing w:after="0"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DARBO UŽMOKESČIO NUSTATYMAS IR PAAUKŠTINIMAS</w:t>
      </w:r>
    </w:p>
    <w:p w:rsidR="007E5D8D" w:rsidRPr="00615690" w:rsidRDefault="007E5D8D" w:rsidP="007E5D8D">
      <w:pPr>
        <w:tabs>
          <w:tab w:val="left" w:pos="1276"/>
        </w:tabs>
        <w:spacing w:after="0" w:line="240" w:lineRule="auto"/>
        <w:jc w:val="center"/>
        <w:rPr>
          <w:rFonts w:ascii="Times New Roman" w:hAnsi="Times New Roman" w:cs="Times New Roman"/>
          <w:b/>
          <w:sz w:val="24"/>
          <w:szCs w:val="24"/>
          <w:lang w:val="lt-LT"/>
        </w:rPr>
      </w:pPr>
    </w:p>
    <w:p w:rsidR="00E110ED" w:rsidRPr="00615690" w:rsidRDefault="007E5D8D" w:rsidP="007E5D8D">
      <w:pPr>
        <w:pStyle w:val="Sraopastraipa"/>
        <w:numPr>
          <w:ilvl w:val="0"/>
          <w:numId w:val="1"/>
        </w:numPr>
        <w:tabs>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4461DD" w:rsidRPr="00615690">
        <w:rPr>
          <w:rFonts w:ascii="Times New Roman" w:hAnsi="Times New Roman" w:cs="Times New Roman"/>
          <w:sz w:val="24"/>
          <w:szCs w:val="24"/>
          <w:lang w:val="lt-LT"/>
        </w:rPr>
        <w:t xml:space="preserve">imnazijoje yra patvirtinta darbo </w:t>
      </w:r>
      <w:r w:rsidR="005A68D0" w:rsidRPr="00615690">
        <w:rPr>
          <w:rFonts w:ascii="Times New Roman" w:hAnsi="Times New Roman" w:cs="Times New Roman"/>
          <w:sz w:val="24"/>
          <w:szCs w:val="24"/>
          <w:lang w:val="lt-LT"/>
        </w:rPr>
        <w:t>apmokėjimo sistema</w:t>
      </w:r>
      <w:r w:rsidR="004461DD" w:rsidRPr="00615690">
        <w:rPr>
          <w:rFonts w:ascii="Times New Roman" w:hAnsi="Times New Roman" w:cs="Times New Roman"/>
          <w:sz w:val="24"/>
          <w:szCs w:val="24"/>
          <w:lang w:val="lt-LT"/>
        </w:rPr>
        <w:t>.</w:t>
      </w:r>
    </w:p>
    <w:p w:rsidR="004461DD" w:rsidRPr="00615690" w:rsidRDefault="00E65B8E"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Nustatant darbo užmokestį konkretiems darbuotojams </w:t>
      </w:r>
      <w:r w:rsidR="005A68D0"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imnazijoje vadovaujamasi išimtinai objektyviais kriterijais, susijusiais su darbuotojo kvalifikacija, darbuotojui tenkančios atsakomybės laipsniu, atliekamų darbų pobūdžiu, pasiektais rezultatais ir kitais objektyviais kriterijais, kurie nustatyti atskirame dokumente. Nustatant darbo užmokestį d</w:t>
      </w:r>
      <w:r w:rsidR="005A68D0" w:rsidRPr="00615690">
        <w:rPr>
          <w:rFonts w:ascii="Times New Roman" w:hAnsi="Times New Roman" w:cs="Times New Roman"/>
          <w:sz w:val="24"/>
          <w:szCs w:val="24"/>
          <w:lang w:val="lt-LT"/>
        </w:rPr>
        <w:t>r</w:t>
      </w:r>
      <w:r w:rsidRPr="00615690">
        <w:rPr>
          <w:rFonts w:ascii="Times New Roman" w:hAnsi="Times New Roman" w:cs="Times New Roman"/>
          <w:sz w:val="24"/>
          <w:szCs w:val="24"/>
          <w:lang w:val="lt-LT"/>
        </w:rPr>
        <w:t xml:space="preserve">audžiama atsižvelgti į darbuotojo lytį, rasę, tautybę, kalbą, kilmę, socialinę padėtį, tikėjimą, įsitikinimus ar pažiūras, amžių, lytinę orientaciją, negalią, etninę priklausomybę, religiją. </w:t>
      </w:r>
    </w:p>
    <w:p w:rsidR="007C5F0A" w:rsidRPr="00615690" w:rsidRDefault="007C5F0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Visiems darbuotojams už tą patį ar lygiavertį darbą privalo būti mokamas toks pats atlyginimas neatsižvelgiant į lytį, rasę, tautybę, kalbą, kilmę, socialinę padėtį, tikėjimą, įsitikinimus ar pažiūras, amžių, lytinę orientaciją, negalią, etninę priklausomybę, religiją. Toks pats darbas reiškia atlikimą darbo veiklos, kuri pagal objektyvius kriterijus vienoda ar panaši į kitą darbo veiklą tiek, kad abu darbuotojai gali būti sukeisti darbo vietomis be didesnių darbdavio sąnaudų. Lygiavertis darbas reiškia, kad jis pagal objektyvius kriterijus yra ne mažesnės kvalifikacijos ir ne mažjau reikšmingas darbdaviui siekiant savo veiklos tikslų, negu kitas palyginamasis darbas. </w:t>
      </w:r>
    </w:p>
    <w:p w:rsidR="00E65B8E" w:rsidRPr="00615690" w:rsidRDefault="00E55FE3"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Kriterijai, kuriais vadovaujamasi atrenkant kandidatus paaukštinimui, yra išimtinai </w:t>
      </w:r>
      <w:r w:rsidR="00CE7D26" w:rsidRPr="00615690">
        <w:rPr>
          <w:rFonts w:ascii="Times New Roman" w:hAnsi="Times New Roman" w:cs="Times New Roman"/>
          <w:sz w:val="24"/>
          <w:szCs w:val="24"/>
          <w:lang w:val="lt-LT"/>
        </w:rPr>
        <w:t xml:space="preserve">susiję </w:t>
      </w:r>
      <w:r w:rsidRPr="00615690">
        <w:rPr>
          <w:rFonts w:ascii="Times New Roman" w:hAnsi="Times New Roman" w:cs="Times New Roman"/>
          <w:sz w:val="24"/>
          <w:szCs w:val="24"/>
          <w:lang w:val="lt-LT"/>
        </w:rPr>
        <w:t>su asmens gebėjimais ir atliekamo darbo kokybe bei asmeniniais pasiekimais profesinėje srityje ir nė vienas darbuotojas negali būti ir nėra diskriminuojamas dėl lyties, rasės, tautybės, kalbos, kilmės, socialinės padėties, tikėjimo, įsitikinimų ar pažiūrų, amžiaus, lytinės orientacijos, negalios, etninės priklausomybės, religijos.</w:t>
      </w:r>
    </w:p>
    <w:p w:rsidR="00E55FE3" w:rsidRPr="00615690" w:rsidRDefault="00E55FE3"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Metinis ar kito periodo darbuotojų darbo rezultatų vertinimai yra atliekami vadovaujantis ir taikant vienodus kriterijus visiems darbuotojams netsižvelgiant į darbuotojų lytį, rasę, tautybę, kalbą, kilmę, socialinę padėtį, tikėjimą, įsitikinimus ar pažiūras, amžių, lytinę orientaciją, negalią, etninę priklausomybę, religiją ar kitas aplinkybes, kurios nėra susijusios su darbuotojo profesija darbo pareigų vykdymu, profesiniais pasiekimais ar asmeniniais darbo rezultatais.</w:t>
      </w:r>
    </w:p>
    <w:p w:rsidR="00E55FE3" w:rsidRPr="00615690" w:rsidRDefault="00071495" w:rsidP="004E2304">
      <w:pPr>
        <w:tabs>
          <w:tab w:val="left" w:pos="1276"/>
        </w:tabs>
        <w:spacing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VI</w:t>
      </w:r>
      <w:r w:rsidR="00E55FE3" w:rsidRPr="00615690">
        <w:rPr>
          <w:rFonts w:ascii="Times New Roman" w:hAnsi="Times New Roman" w:cs="Times New Roman"/>
          <w:b/>
          <w:sz w:val="24"/>
          <w:szCs w:val="24"/>
          <w:lang w:val="lt-LT"/>
        </w:rPr>
        <w:t xml:space="preserve"> SKYRIUS</w:t>
      </w:r>
      <w:r w:rsidR="00E55FE3" w:rsidRPr="00615690">
        <w:rPr>
          <w:rFonts w:ascii="Times New Roman" w:hAnsi="Times New Roman" w:cs="Times New Roman"/>
          <w:b/>
          <w:sz w:val="24"/>
          <w:szCs w:val="24"/>
          <w:lang w:val="lt-LT"/>
        </w:rPr>
        <w:br/>
        <w:t>DARBUOTOJŲ APSAUGA</w:t>
      </w:r>
    </w:p>
    <w:p w:rsidR="00E55FE3" w:rsidRPr="00615690" w:rsidRDefault="00D1129C"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G</w:t>
      </w:r>
      <w:r w:rsidR="00E55FE3" w:rsidRPr="00615690">
        <w:rPr>
          <w:rFonts w:ascii="Times New Roman" w:hAnsi="Times New Roman" w:cs="Times New Roman"/>
          <w:sz w:val="24"/>
          <w:szCs w:val="24"/>
          <w:lang w:val="lt-LT"/>
        </w:rPr>
        <w:t>imnazija imasi priemonių, kad darbuotojas darbo vietoje nepatirtų priekabiavimo, seksualinio priekabiavimo ir nebūtų duodami nurodymai diskriminuoti</w:t>
      </w:r>
      <w:r w:rsidR="009F53EB" w:rsidRPr="00615690">
        <w:rPr>
          <w:rFonts w:ascii="Times New Roman" w:hAnsi="Times New Roman" w:cs="Times New Roman"/>
          <w:sz w:val="24"/>
          <w:szCs w:val="24"/>
          <w:lang w:val="lt-LT"/>
        </w:rPr>
        <w:t>, taip pat</w:t>
      </w:r>
      <w:r w:rsidR="00102FE1" w:rsidRPr="00615690">
        <w:rPr>
          <w:rFonts w:ascii="Times New Roman" w:hAnsi="Times New Roman" w:cs="Times New Roman"/>
          <w:sz w:val="24"/>
          <w:szCs w:val="24"/>
          <w:lang w:val="lt-LT"/>
        </w:rPr>
        <w:t xml:space="preserve"> darbuotojas </w:t>
      </w:r>
      <w:r w:rsidR="009F53EB" w:rsidRPr="00615690">
        <w:rPr>
          <w:rFonts w:ascii="Times New Roman" w:hAnsi="Times New Roman" w:cs="Times New Roman"/>
          <w:sz w:val="24"/>
          <w:szCs w:val="24"/>
          <w:lang w:val="lt-LT"/>
        </w:rPr>
        <w:t xml:space="preserve">nebūtų persekiojamas ir būtų apsaugotas nuo priešiško elgesio ar neigiamų pasekmių, </w:t>
      </w:r>
      <w:r w:rsidR="00C0634E" w:rsidRPr="00615690">
        <w:rPr>
          <w:rFonts w:ascii="Times New Roman" w:hAnsi="Times New Roman" w:cs="Times New Roman"/>
          <w:sz w:val="24"/>
          <w:szCs w:val="24"/>
          <w:lang w:val="lt-LT"/>
        </w:rPr>
        <w:t>j</w:t>
      </w:r>
      <w:r w:rsidR="009F53EB" w:rsidRPr="00615690">
        <w:rPr>
          <w:rFonts w:ascii="Times New Roman" w:hAnsi="Times New Roman" w:cs="Times New Roman"/>
          <w:sz w:val="24"/>
          <w:szCs w:val="24"/>
          <w:lang w:val="lt-LT"/>
        </w:rPr>
        <w:t>eigu pateikia skundą dėl diskriminacijos ar dalyvauja byloje dėl diskriminacijos.</w:t>
      </w:r>
    </w:p>
    <w:p w:rsidR="00C0634E" w:rsidRPr="00615690" w:rsidRDefault="00C0634E" w:rsidP="00C0634E">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D</w:t>
      </w:r>
      <w:r w:rsidRPr="00615690">
        <w:rPr>
          <w:rFonts w:ascii="Times New Roman" w:eastAsia="Times New Roman" w:hAnsi="Times New Roman" w:cs="Times New Roman"/>
          <w:sz w:val="24"/>
          <w:szCs w:val="24"/>
          <w:lang w:val="lt-LT"/>
        </w:rPr>
        <w:t xml:space="preserve">arbuotojai turi teisę teikti skundą, prašymą, pranešimą dėl galimai patirtos tiesioginės ar netiesioginės diskriminacijos, priekabiavimo, seksualinio priekabiavimo, nurodymo diskriminuoti lyties, rasės, tautybės, kalbos, kilmės, socialinės padėties, amžiaus, lytinės orientacijos, negalios, etninės priklausomybės, narystės politinėje partijoje ar asociacijoje, religijos, tikėjimo, įsitikinimų ar </w:t>
      </w:r>
      <w:r w:rsidRPr="00615690">
        <w:rPr>
          <w:rFonts w:ascii="Times New Roman" w:eastAsia="Times New Roman" w:hAnsi="Times New Roman" w:cs="Times New Roman"/>
          <w:sz w:val="24"/>
          <w:szCs w:val="24"/>
          <w:lang w:val="lt-LT"/>
        </w:rPr>
        <w:lastRenderedPageBreak/>
        <w:t>pažiūrų, ketinimo turėti vaiką (vaikų) pagrindu, dėl aplinkybių, nesusijusių su darbuotojų dalykinėmis savybėmis</w:t>
      </w:r>
      <w:r w:rsidRPr="00615690">
        <w:rPr>
          <w:rFonts w:ascii="Times New Roman" w:hAnsi="Times New Roman" w:cs="Times New Roman"/>
          <w:sz w:val="24"/>
          <w:szCs w:val="24"/>
          <w:lang w:val="lt-LT"/>
        </w:rPr>
        <w:t xml:space="preserve"> </w:t>
      </w:r>
      <w:r w:rsidRPr="00615690">
        <w:rPr>
          <w:rFonts w:ascii="Times New Roman" w:eastAsia="Times New Roman" w:hAnsi="Times New Roman" w:cs="Times New Roman"/>
          <w:sz w:val="24"/>
          <w:szCs w:val="24"/>
          <w:lang w:val="lt-LT"/>
        </w:rPr>
        <w:t>ir gauti motyvuotą atsakymą ne vėliau kaip per 20 darbo dienų nuo pranešimo pateikimo.</w:t>
      </w:r>
    </w:p>
    <w:p w:rsidR="00D95EBF" w:rsidRPr="00615690" w:rsidRDefault="00D95EBF" w:rsidP="00C0634E">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eastAsia="Times New Roman" w:hAnsi="Times New Roman" w:cs="Times New Roman"/>
          <w:sz w:val="24"/>
          <w:szCs w:val="24"/>
          <w:lang w:val="lt-LT"/>
        </w:rPr>
        <w:t xml:space="preserve">Jeigu yra gaunamas šios tvarkos </w:t>
      </w:r>
      <w:r w:rsidRPr="00615690">
        <w:rPr>
          <w:rFonts w:ascii="Times New Roman" w:hAnsi="Times New Roman" w:cs="Times New Roman"/>
          <w:sz w:val="24"/>
          <w:szCs w:val="24"/>
          <w:lang w:val="lt-LT"/>
        </w:rPr>
        <w:t>28</w:t>
      </w:r>
      <w:r w:rsidRPr="00615690">
        <w:rPr>
          <w:rFonts w:ascii="Times New Roman" w:eastAsia="Times New Roman" w:hAnsi="Times New Roman" w:cs="Times New Roman"/>
          <w:sz w:val="24"/>
          <w:szCs w:val="24"/>
          <w:lang w:val="lt-LT"/>
        </w:rPr>
        <w:t xml:space="preserve"> punkte nurodytas pranešimas, </w:t>
      </w:r>
      <w:r w:rsidRPr="00615690">
        <w:rPr>
          <w:rFonts w:ascii="Times New Roman" w:hAnsi="Times New Roman" w:cs="Times New Roman"/>
          <w:sz w:val="24"/>
          <w:szCs w:val="24"/>
          <w:lang w:val="lt-LT"/>
        </w:rPr>
        <w:t>Gimnazijos</w:t>
      </w:r>
      <w:r w:rsidRPr="00615690">
        <w:rPr>
          <w:rFonts w:ascii="Times New Roman" w:eastAsia="Times New Roman" w:hAnsi="Times New Roman" w:cs="Times New Roman"/>
          <w:sz w:val="24"/>
          <w:szCs w:val="24"/>
          <w:lang w:val="lt-LT"/>
        </w:rPr>
        <w:t xml:space="preserve"> direktoriaus sudaryta komisija per ne ilgesnį kaip 15 darbo dienų terminą, ištyrusi pranešime nurodytą informaciją, pateikia direktoriui motyvuotą išvadą, kurioje nurodoma, ar pranešimas pagrįstas, ir tokiu atveju siūlomos konkrečios priemonės tiek pažeidėjo atveju, tiek apskritai, kad tokie atvejai nepasikartotų, ar pranešimas nepagrįstas.</w:t>
      </w:r>
    </w:p>
    <w:p w:rsidR="00D95EBF" w:rsidRPr="00615690" w:rsidRDefault="00102FE1" w:rsidP="00102FE1">
      <w:pPr>
        <w:pStyle w:val="Sraopastraipa"/>
        <w:numPr>
          <w:ilvl w:val="0"/>
          <w:numId w:val="1"/>
        </w:numPr>
        <w:tabs>
          <w:tab w:val="left" w:pos="1276"/>
        </w:tabs>
        <w:spacing w:line="240" w:lineRule="auto"/>
        <w:ind w:firstLine="13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 </w:t>
      </w:r>
      <w:r w:rsidR="00D95EBF" w:rsidRPr="00615690">
        <w:rPr>
          <w:rFonts w:ascii="Times New Roman" w:eastAsia="Times New Roman" w:hAnsi="Times New Roman" w:cs="Times New Roman"/>
          <w:sz w:val="24"/>
          <w:szCs w:val="24"/>
          <w:lang w:val="lt-LT"/>
        </w:rPr>
        <w:t xml:space="preserve">Pranešimo tyrimo metu šios tvarkos </w:t>
      </w:r>
      <w:r w:rsidR="00D95EBF" w:rsidRPr="00615690">
        <w:rPr>
          <w:rFonts w:ascii="Times New Roman" w:hAnsi="Times New Roman" w:cs="Times New Roman"/>
          <w:sz w:val="24"/>
          <w:szCs w:val="24"/>
          <w:lang w:val="lt-LT"/>
        </w:rPr>
        <w:t>29</w:t>
      </w:r>
      <w:r w:rsidR="00D95EBF" w:rsidRPr="00615690">
        <w:rPr>
          <w:rFonts w:ascii="Times New Roman" w:eastAsia="Times New Roman" w:hAnsi="Times New Roman" w:cs="Times New Roman"/>
          <w:sz w:val="24"/>
          <w:szCs w:val="24"/>
          <w:lang w:val="lt-LT"/>
        </w:rPr>
        <w:t xml:space="preserve"> punkte nurodyta komisija siekia užtikrinti, kad: </w:t>
      </w:r>
    </w:p>
    <w:p w:rsidR="00D95EBF" w:rsidRPr="00615690" w:rsidRDefault="00102FE1" w:rsidP="00102FE1">
      <w:pPr>
        <w:pStyle w:val="Sraopastraipa"/>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30.1. </w:t>
      </w:r>
      <w:r w:rsidR="00D95EBF" w:rsidRPr="00615690">
        <w:rPr>
          <w:rFonts w:ascii="Times New Roman" w:eastAsia="Times New Roman" w:hAnsi="Times New Roman" w:cs="Times New Roman"/>
          <w:sz w:val="24"/>
          <w:szCs w:val="24"/>
          <w:lang w:val="lt-LT"/>
        </w:rPr>
        <w:t xml:space="preserve">apskųstasis asmuo turėtų būti laikomas nekaltu iki tol, kol nebus priimtas sprendimas, kad jis išties padarė pažeidimą; </w:t>
      </w:r>
    </w:p>
    <w:p w:rsidR="00D95EBF" w:rsidRPr="00615690" w:rsidRDefault="00102FE1" w:rsidP="00102FE1">
      <w:pPr>
        <w:pStyle w:val="Sraopastraipa"/>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30.2. </w:t>
      </w:r>
      <w:r w:rsidR="00D95EBF" w:rsidRPr="00615690">
        <w:rPr>
          <w:rFonts w:ascii="Times New Roman" w:eastAsia="Times New Roman" w:hAnsi="Times New Roman" w:cs="Times New Roman"/>
          <w:sz w:val="24"/>
          <w:szCs w:val="24"/>
          <w:lang w:val="lt-LT"/>
        </w:rPr>
        <w:t xml:space="preserve"> tyrimas būtų atliktas greitai, per</w:t>
      </w:r>
      <w:r w:rsidRPr="00615690">
        <w:rPr>
          <w:rFonts w:ascii="Times New Roman" w:hAnsi="Times New Roman" w:cs="Times New Roman"/>
          <w:sz w:val="24"/>
          <w:szCs w:val="24"/>
          <w:lang w:val="lt-LT"/>
        </w:rPr>
        <w:t xml:space="preserve"> </w:t>
      </w:r>
      <w:r w:rsidR="00D95EBF" w:rsidRPr="00615690">
        <w:rPr>
          <w:rFonts w:ascii="Times New Roman" w:eastAsia="Times New Roman" w:hAnsi="Times New Roman" w:cs="Times New Roman"/>
          <w:sz w:val="24"/>
          <w:szCs w:val="24"/>
          <w:lang w:val="lt-LT"/>
        </w:rPr>
        <w:t xml:space="preserve"> trumpiausią terminą; </w:t>
      </w:r>
    </w:p>
    <w:p w:rsidR="00D95EBF" w:rsidRPr="00615690" w:rsidRDefault="00102FE1" w:rsidP="00102FE1">
      <w:pPr>
        <w:pStyle w:val="Sraopastraipa"/>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30.3. </w:t>
      </w:r>
      <w:r w:rsidR="00D95EBF" w:rsidRPr="00615690">
        <w:rPr>
          <w:rFonts w:ascii="Times New Roman" w:eastAsia="Times New Roman" w:hAnsi="Times New Roman" w:cs="Times New Roman"/>
          <w:sz w:val="24"/>
          <w:szCs w:val="24"/>
          <w:lang w:val="lt-LT"/>
        </w:rPr>
        <w:t xml:space="preserve">darbuotojui, pateikusiam pranešimą, būtų sudarytos visos galimybės teikti paaiškinimus, savo veiksmų vertinimo ir aiškinimo versiją; </w:t>
      </w:r>
    </w:p>
    <w:p w:rsidR="00D95EBF" w:rsidRPr="00615690" w:rsidRDefault="00102FE1" w:rsidP="00102FE1">
      <w:pPr>
        <w:pStyle w:val="Sraopastraipa"/>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30.4. </w:t>
      </w:r>
      <w:r w:rsidR="00D95EBF" w:rsidRPr="00615690">
        <w:rPr>
          <w:rFonts w:ascii="Times New Roman" w:eastAsia="Times New Roman" w:hAnsi="Times New Roman" w:cs="Times New Roman"/>
          <w:sz w:val="24"/>
          <w:szCs w:val="24"/>
          <w:lang w:val="lt-LT"/>
        </w:rPr>
        <w:t xml:space="preserve"> būtų išsaugotas tyrimo diskretiškumas ir laikomasi konfidencialumo; </w:t>
      </w:r>
    </w:p>
    <w:p w:rsidR="00D95EBF" w:rsidRPr="00615690" w:rsidRDefault="00102FE1" w:rsidP="00102FE1">
      <w:pPr>
        <w:pStyle w:val="Sraopastraipa"/>
        <w:tabs>
          <w:tab w:val="left" w:pos="1276"/>
        </w:tabs>
        <w:spacing w:line="240" w:lineRule="auto"/>
        <w:ind w:left="0" w:firstLine="851"/>
        <w:jc w:val="both"/>
        <w:rPr>
          <w:rFonts w:ascii="Times New Roman" w:eastAsia="Times New Roman" w:hAnsi="Times New Roman" w:cs="Times New Roman"/>
          <w:sz w:val="24"/>
          <w:szCs w:val="24"/>
          <w:lang w:val="lt-LT"/>
        </w:rPr>
      </w:pPr>
      <w:r w:rsidRPr="00615690">
        <w:rPr>
          <w:rFonts w:ascii="Times New Roman" w:hAnsi="Times New Roman" w:cs="Times New Roman"/>
          <w:sz w:val="24"/>
          <w:szCs w:val="24"/>
          <w:lang w:val="lt-LT"/>
        </w:rPr>
        <w:t xml:space="preserve">30.5. </w:t>
      </w:r>
      <w:r w:rsidR="00D95EBF" w:rsidRPr="00615690">
        <w:rPr>
          <w:rFonts w:ascii="Times New Roman" w:eastAsia="Times New Roman" w:hAnsi="Times New Roman" w:cs="Times New Roman"/>
          <w:sz w:val="24"/>
          <w:szCs w:val="24"/>
          <w:lang w:val="lt-LT"/>
        </w:rPr>
        <w:t xml:space="preserve"> tyrimas būtų atliekamas objektyviai, neturint išankstinių vertinimų, nuomonių, pažiūrų.</w:t>
      </w:r>
    </w:p>
    <w:p w:rsidR="009F53EB" w:rsidRPr="00615690" w:rsidRDefault="00D73137" w:rsidP="00C0634E">
      <w:pPr>
        <w:pStyle w:val="Sraopastraipa"/>
        <w:numPr>
          <w:ilvl w:val="0"/>
          <w:numId w:val="1"/>
        </w:numPr>
        <w:tabs>
          <w:tab w:val="left" w:pos="1276"/>
        </w:tabs>
        <w:spacing w:after="0"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Visi </w:t>
      </w:r>
      <w:r w:rsidR="00D1129C"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 xml:space="preserve">imnazijos darbuotojai ir kandidatai į laisvas darbo vietas, kurie mano, kad jų lygios galimybės yra pažeidžiamos ar jie yra diskriminuojami, turi teisę kreiptis į </w:t>
      </w:r>
      <w:r w:rsidR="00BF072F" w:rsidRPr="00615690">
        <w:rPr>
          <w:rFonts w:ascii="Times New Roman" w:hAnsi="Times New Roman" w:cs="Times New Roman"/>
          <w:sz w:val="24"/>
          <w:szCs w:val="24"/>
          <w:lang w:val="lt-LT"/>
        </w:rPr>
        <w:t>G</w:t>
      </w:r>
      <w:r w:rsidRPr="00615690">
        <w:rPr>
          <w:rFonts w:ascii="Times New Roman" w:hAnsi="Times New Roman" w:cs="Times New Roman"/>
          <w:sz w:val="24"/>
          <w:szCs w:val="24"/>
          <w:lang w:val="lt-LT"/>
        </w:rPr>
        <w:t xml:space="preserve">imnazijos </w:t>
      </w:r>
      <w:r w:rsidR="00BF072F" w:rsidRPr="00615690">
        <w:rPr>
          <w:rFonts w:ascii="Times New Roman" w:hAnsi="Times New Roman" w:cs="Times New Roman"/>
          <w:sz w:val="24"/>
          <w:szCs w:val="24"/>
          <w:lang w:val="lt-LT"/>
        </w:rPr>
        <w:t>direktorių</w:t>
      </w:r>
      <w:r w:rsidRPr="00615690">
        <w:rPr>
          <w:rFonts w:ascii="Times New Roman" w:hAnsi="Times New Roman" w:cs="Times New Roman"/>
          <w:sz w:val="24"/>
          <w:szCs w:val="24"/>
          <w:lang w:val="lt-LT"/>
        </w:rPr>
        <w:t xml:space="preserve"> ir nurodyti asmenį, kuris galimai pažeidžia darbuotojo teises ir jį diskriminuoja</w:t>
      </w:r>
      <w:r w:rsidR="00C0634E" w:rsidRPr="00615690">
        <w:rPr>
          <w:rFonts w:ascii="Times New Roman" w:hAnsi="Times New Roman" w:cs="Times New Roman"/>
          <w:sz w:val="24"/>
          <w:szCs w:val="24"/>
          <w:lang w:val="lt-LT"/>
        </w:rPr>
        <w:t>.</w:t>
      </w:r>
    </w:p>
    <w:p w:rsidR="00FE200D" w:rsidRPr="00615690" w:rsidRDefault="00102FE1"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Gimnazijoje nustatyti diskriminacijos atvejai nedelsiant bus perduodami tirti Lygių galimybių kontrolieriaus tarnybai ar kitoms kompetentingoms institucijoms. </w:t>
      </w:r>
      <w:r w:rsidR="00BF072F" w:rsidRPr="00615690">
        <w:rPr>
          <w:rFonts w:ascii="Times New Roman" w:hAnsi="Times New Roman" w:cs="Times New Roman"/>
          <w:sz w:val="24"/>
          <w:szCs w:val="24"/>
          <w:lang w:val="lt-LT"/>
        </w:rPr>
        <w:t>G</w:t>
      </w:r>
      <w:r w:rsidR="00FE200D" w:rsidRPr="00615690">
        <w:rPr>
          <w:rFonts w:ascii="Times New Roman" w:hAnsi="Times New Roman" w:cs="Times New Roman"/>
          <w:sz w:val="24"/>
          <w:szCs w:val="24"/>
          <w:lang w:val="lt-LT"/>
        </w:rPr>
        <w:t>imnazija galimo pažeidimo tyrimo metu bendradarbiauja su tyrimą atliekančiomis institucijomis</w:t>
      </w:r>
      <w:r w:rsidR="00FB276D" w:rsidRPr="00615690">
        <w:rPr>
          <w:rFonts w:ascii="Times New Roman" w:hAnsi="Times New Roman" w:cs="Times New Roman"/>
          <w:sz w:val="24"/>
          <w:szCs w:val="24"/>
          <w:lang w:val="lt-LT"/>
        </w:rPr>
        <w:t>, teikia visą turimą informaciją, kuri yra reikšminga galimam pažeidimui ištirti.</w:t>
      </w:r>
    </w:p>
    <w:p w:rsidR="00C0634E" w:rsidRPr="00615690" w:rsidRDefault="00FB276D" w:rsidP="00C0634E">
      <w:pPr>
        <w:pStyle w:val="Sraopastraipa"/>
        <w:numPr>
          <w:ilvl w:val="0"/>
          <w:numId w:val="1"/>
        </w:numPr>
        <w:tabs>
          <w:tab w:val="left" w:pos="1276"/>
        </w:tabs>
        <w:spacing w:line="240" w:lineRule="auto"/>
        <w:ind w:left="0" w:firstLine="851"/>
        <w:jc w:val="both"/>
        <w:rPr>
          <w:rFonts w:ascii="Times New Roman" w:hAnsi="Times New Roman" w:cs="Times New Roman"/>
          <w:b/>
          <w:sz w:val="24"/>
          <w:szCs w:val="24"/>
          <w:lang w:val="lt-LT"/>
        </w:rPr>
      </w:pPr>
      <w:r w:rsidRPr="00615690">
        <w:rPr>
          <w:rFonts w:ascii="Times New Roman" w:hAnsi="Times New Roman" w:cs="Times New Roman"/>
          <w:sz w:val="24"/>
          <w:szCs w:val="24"/>
          <w:lang w:val="lt-LT"/>
        </w:rPr>
        <w:t>Bet koks persekiojimas ar priešiškas elgesys prieš darbuotoją ar kandidatą užimti laisvą darbo vietą, pateikusį skundą dėl diskriminacijos ar kitų jo galimybių pažeidimo, yra draudžiamas ir yra laikomas darbo pareigų pažeidimu, už kurį gali būti taikoma atsakomybė, numatyta Lietuvos Respublikos darbo kodekse.</w:t>
      </w:r>
      <w:r w:rsidR="00C0634E" w:rsidRPr="00615690">
        <w:rPr>
          <w:rFonts w:ascii="Times New Roman" w:hAnsi="Times New Roman" w:cs="Times New Roman"/>
          <w:sz w:val="24"/>
          <w:szCs w:val="24"/>
          <w:lang w:val="lt-LT"/>
        </w:rPr>
        <w:t xml:space="preserve"> </w:t>
      </w:r>
    </w:p>
    <w:p w:rsidR="00C0634E" w:rsidRPr="00615690" w:rsidRDefault="00C0634E" w:rsidP="00C0634E">
      <w:pPr>
        <w:pStyle w:val="Sraopastraipa"/>
        <w:tabs>
          <w:tab w:val="left" w:pos="1276"/>
        </w:tabs>
        <w:spacing w:line="240" w:lineRule="auto"/>
        <w:ind w:left="851"/>
        <w:rPr>
          <w:rFonts w:ascii="Times New Roman" w:hAnsi="Times New Roman" w:cs="Times New Roman"/>
          <w:sz w:val="24"/>
          <w:szCs w:val="24"/>
          <w:lang w:val="lt-LT"/>
        </w:rPr>
      </w:pPr>
    </w:p>
    <w:p w:rsidR="00FB276D" w:rsidRPr="00615690" w:rsidRDefault="00071495" w:rsidP="00C0634E">
      <w:pPr>
        <w:tabs>
          <w:tab w:val="left" w:pos="1276"/>
        </w:tabs>
        <w:spacing w:line="240" w:lineRule="auto"/>
        <w:jc w:val="center"/>
        <w:rPr>
          <w:rFonts w:ascii="Times New Roman" w:hAnsi="Times New Roman" w:cs="Times New Roman"/>
          <w:b/>
          <w:sz w:val="24"/>
          <w:szCs w:val="24"/>
          <w:lang w:val="lt-LT"/>
        </w:rPr>
      </w:pPr>
      <w:r w:rsidRPr="00615690">
        <w:rPr>
          <w:rFonts w:ascii="Times New Roman" w:hAnsi="Times New Roman" w:cs="Times New Roman"/>
          <w:b/>
          <w:sz w:val="24"/>
          <w:szCs w:val="24"/>
          <w:lang w:val="lt-LT"/>
        </w:rPr>
        <w:t>VI</w:t>
      </w:r>
      <w:r w:rsidR="00FB276D" w:rsidRPr="00615690">
        <w:rPr>
          <w:rFonts w:ascii="Times New Roman" w:hAnsi="Times New Roman" w:cs="Times New Roman"/>
          <w:b/>
          <w:sz w:val="24"/>
          <w:szCs w:val="24"/>
          <w:lang w:val="lt-LT"/>
        </w:rPr>
        <w:t>I SKYRIUS</w:t>
      </w:r>
      <w:r w:rsidR="00FB276D" w:rsidRPr="00615690">
        <w:rPr>
          <w:rFonts w:ascii="Times New Roman" w:hAnsi="Times New Roman" w:cs="Times New Roman"/>
          <w:b/>
          <w:sz w:val="24"/>
          <w:szCs w:val="24"/>
          <w:lang w:val="lt-LT"/>
        </w:rPr>
        <w:br/>
        <w:t>BAIGIAMOSIOS NUOSTATOS</w:t>
      </w:r>
    </w:p>
    <w:p w:rsidR="00E50501" w:rsidRPr="00615690" w:rsidRDefault="0094345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Gimnazijos direktoriaus įsakymu Tvarka </w:t>
      </w:r>
      <w:r w:rsidRPr="00615690">
        <w:rPr>
          <w:rFonts w:ascii="Times New Roman" w:eastAsia="Times New Roman" w:hAnsi="Times New Roman" w:cs="Times New Roman"/>
          <w:sz w:val="24"/>
          <w:szCs w:val="24"/>
          <w:lang w:val="lt-LT"/>
        </w:rPr>
        <w:t>keičiama ir papildoma</w:t>
      </w:r>
      <w:r w:rsidRPr="00615690">
        <w:rPr>
          <w:rFonts w:ascii="Times New Roman" w:hAnsi="Times New Roman" w:cs="Times New Roman"/>
          <w:sz w:val="24"/>
          <w:szCs w:val="24"/>
          <w:lang w:val="lt-LT"/>
        </w:rPr>
        <w:t xml:space="preserve">, </w:t>
      </w:r>
      <w:r w:rsidR="004D74DA" w:rsidRPr="00615690">
        <w:rPr>
          <w:rFonts w:ascii="Times New Roman" w:hAnsi="Times New Roman" w:cs="Times New Roman"/>
          <w:sz w:val="24"/>
          <w:szCs w:val="24"/>
          <w:lang w:val="lt-LT"/>
        </w:rPr>
        <w:t xml:space="preserve">jei reikia arba pasikeitus šios </w:t>
      </w:r>
      <w:r w:rsidR="00102FE1" w:rsidRPr="00615690">
        <w:rPr>
          <w:rFonts w:ascii="Times New Roman" w:hAnsi="Times New Roman" w:cs="Times New Roman"/>
          <w:sz w:val="24"/>
          <w:szCs w:val="24"/>
          <w:lang w:val="lt-LT"/>
        </w:rPr>
        <w:t>Tvarkos</w:t>
      </w:r>
      <w:r w:rsidR="004D74DA" w:rsidRPr="00615690">
        <w:rPr>
          <w:rFonts w:ascii="Times New Roman" w:hAnsi="Times New Roman" w:cs="Times New Roman"/>
          <w:sz w:val="24"/>
          <w:szCs w:val="24"/>
          <w:lang w:val="lt-LT"/>
        </w:rPr>
        <w:t xml:space="preserve"> reguliavimo srities imperatyviems teisės aktams.</w:t>
      </w:r>
      <w:r w:rsidRPr="00615690">
        <w:rPr>
          <w:rFonts w:ascii="Times New Roman" w:hAnsi="Times New Roman" w:cs="Times New Roman"/>
          <w:sz w:val="24"/>
          <w:szCs w:val="24"/>
          <w:lang w:val="lt-LT"/>
        </w:rPr>
        <w:t xml:space="preserve"> </w:t>
      </w:r>
      <w:r w:rsidR="00F05CB0" w:rsidRPr="00615690">
        <w:rPr>
          <w:rFonts w:ascii="Times New Roman" w:hAnsi="Times New Roman" w:cs="Times New Roman"/>
          <w:sz w:val="24"/>
          <w:szCs w:val="24"/>
          <w:lang w:val="lt-LT"/>
        </w:rPr>
        <w:t>Dėl pakeitimo Gimnazijos direktorius privalo konsultuotis su Gimnazijos darbo taryba (neįvykus rinkimams – su Gimnazijos profesine sąjunga). S</w:t>
      </w:r>
      <w:r w:rsidRPr="00615690">
        <w:rPr>
          <w:rFonts w:ascii="Times New Roman" w:hAnsi="Times New Roman" w:cs="Times New Roman"/>
          <w:sz w:val="24"/>
          <w:szCs w:val="24"/>
          <w:lang w:val="lt-LT"/>
        </w:rPr>
        <w:t>u pakeitimais darbuotojai supažindinami pasirašytinai arba elektroninėmis priemonėmis</w:t>
      </w:r>
      <w:r w:rsidR="00190597" w:rsidRPr="00615690">
        <w:rPr>
          <w:rFonts w:ascii="Times New Roman" w:hAnsi="Times New Roman" w:cs="Times New Roman"/>
          <w:sz w:val="24"/>
          <w:szCs w:val="24"/>
          <w:lang w:val="lt-LT"/>
        </w:rPr>
        <w:t>.</w:t>
      </w:r>
    </w:p>
    <w:p w:rsidR="004D74DA" w:rsidRPr="00615690" w:rsidRDefault="004D74DA" w:rsidP="00D058F1">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Darbuotojai su </w:t>
      </w:r>
      <w:r w:rsidR="00071495" w:rsidRPr="00615690">
        <w:rPr>
          <w:rFonts w:ascii="Times New Roman" w:hAnsi="Times New Roman" w:cs="Times New Roman"/>
          <w:sz w:val="24"/>
          <w:szCs w:val="24"/>
          <w:lang w:val="lt-LT"/>
        </w:rPr>
        <w:t>T</w:t>
      </w:r>
      <w:r w:rsidRPr="00615690">
        <w:rPr>
          <w:rFonts w:ascii="Times New Roman" w:hAnsi="Times New Roman" w:cs="Times New Roman"/>
          <w:sz w:val="24"/>
          <w:szCs w:val="24"/>
          <w:lang w:val="lt-LT"/>
        </w:rPr>
        <w:t xml:space="preserve">varka yra supažindinami pasirašytinai arba elektroninėmis priemonėmis ir privalo laikytis joje nustatytų įpareigojimų bei atlikdami savo darbo funkcijas vadovautis šioje </w:t>
      </w:r>
      <w:r w:rsidR="00071495" w:rsidRPr="00615690">
        <w:rPr>
          <w:rFonts w:ascii="Times New Roman" w:hAnsi="Times New Roman" w:cs="Times New Roman"/>
          <w:sz w:val="24"/>
          <w:szCs w:val="24"/>
          <w:lang w:val="lt-LT"/>
        </w:rPr>
        <w:t xml:space="preserve">Tvarkoje </w:t>
      </w:r>
      <w:r w:rsidRPr="00615690">
        <w:rPr>
          <w:rFonts w:ascii="Times New Roman" w:hAnsi="Times New Roman" w:cs="Times New Roman"/>
          <w:sz w:val="24"/>
          <w:szCs w:val="24"/>
          <w:lang w:val="lt-LT"/>
        </w:rPr>
        <w:t xml:space="preserve"> nustatytais principais.</w:t>
      </w:r>
    </w:p>
    <w:p w:rsidR="00071495" w:rsidRPr="00615690" w:rsidRDefault="00F83CDA" w:rsidP="00F83CDA">
      <w:pPr>
        <w:pStyle w:val="Sraopastraipa"/>
        <w:numPr>
          <w:ilvl w:val="0"/>
          <w:numId w:val="1"/>
        </w:numPr>
        <w:tabs>
          <w:tab w:val="left" w:pos="1276"/>
        </w:tabs>
        <w:spacing w:line="240" w:lineRule="auto"/>
        <w:ind w:left="0" w:firstLine="851"/>
        <w:jc w:val="both"/>
        <w:rPr>
          <w:rFonts w:ascii="Times New Roman" w:hAnsi="Times New Roman" w:cs="Times New Roman"/>
          <w:sz w:val="24"/>
          <w:szCs w:val="24"/>
          <w:lang w:val="lt-LT"/>
        </w:rPr>
      </w:pPr>
      <w:r w:rsidRPr="00615690">
        <w:rPr>
          <w:rFonts w:ascii="Times New Roman" w:hAnsi="Times New Roman" w:cs="Times New Roman"/>
          <w:sz w:val="24"/>
          <w:szCs w:val="24"/>
          <w:lang w:val="lt-LT"/>
        </w:rPr>
        <w:t xml:space="preserve">Tvarkos pažeidimas laikomas darbo pareigų pažeidimu. Už tokius pažeidimus bus taikoma atsakomybė, nustatyta Lietuvos Respublikos darbo kodekse. </w:t>
      </w:r>
    </w:p>
    <w:p w:rsidR="00F83CDA" w:rsidRPr="00615690" w:rsidRDefault="00F83CDA" w:rsidP="00D058F1">
      <w:pPr>
        <w:pStyle w:val="Sraopastraipa"/>
        <w:tabs>
          <w:tab w:val="left" w:pos="1276"/>
        </w:tabs>
        <w:spacing w:line="240" w:lineRule="auto"/>
        <w:ind w:left="0" w:firstLine="851"/>
        <w:jc w:val="both"/>
        <w:rPr>
          <w:rFonts w:ascii="Times New Roman" w:hAnsi="Times New Roman" w:cs="Times New Roman"/>
          <w:sz w:val="24"/>
          <w:szCs w:val="24"/>
          <w:lang w:val="lt-LT"/>
        </w:rPr>
      </w:pPr>
    </w:p>
    <w:p w:rsidR="002F7CD7" w:rsidRPr="00B51B95" w:rsidRDefault="002F7CD7" w:rsidP="00D058F1">
      <w:pPr>
        <w:pStyle w:val="Sraopastraipa"/>
        <w:tabs>
          <w:tab w:val="left" w:pos="1276"/>
        </w:tabs>
        <w:spacing w:line="240" w:lineRule="auto"/>
        <w:ind w:left="0" w:firstLine="851"/>
        <w:jc w:val="center"/>
        <w:rPr>
          <w:rFonts w:ascii="Times New Roman" w:hAnsi="Times New Roman" w:cs="Times New Roman"/>
          <w:sz w:val="24"/>
          <w:szCs w:val="24"/>
        </w:rPr>
      </w:pPr>
      <w:r w:rsidRPr="00615690">
        <w:rPr>
          <w:rFonts w:ascii="Times New Roman" w:hAnsi="Times New Roman" w:cs="Times New Roman"/>
          <w:sz w:val="24"/>
          <w:szCs w:val="24"/>
          <w:lang w:val="lt-LT"/>
        </w:rPr>
        <w:t>--------------------------------------------------------</w:t>
      </w:r>
      <w:r w:rsidRPr="00B51B95">
        <w:rPr>
          <w:rFonts w:ascii="Times New Roman" w:hAnsi="Times New Roman" w:cs="Times New Roman"/>
          <w:sz w:val="24"/>
          <w:szCs w:val="24"/>
          <w:lang w:val="lt-LT"/>
        </w:rPr>
        <w:t>--</w:t>
      </w:r>
      <w:r w:rsidRPr="00B51B95">
        <w:rPr>
          <w:rFonts w:ascii="Times New Roman" w:hAnsi="Times New Roman" w:cs="Times New Roman"/>
          <w:sz w:val="24"/>
          <w:szCs w:val="24"/>
        </w:rPr>
        <w:t>--------------------------</w:t>
      </w:r>
    </w:p>
    <w:sectPr w:rsidR="002F7CD7" w:rsidRPr="00B51B95" w:rsidSect="007B604F">
      <w:pgSz w:w="12240" w:h="15840"/>
      <w:pgMar w:top="1134" w:right="616"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1B70985"/>
    <w:multiLevelType w:val="hybridMultilevel"/>
    <w:tmpl w:val="C082B9A8"/>
    <w:lvl w:ilvl="0" w:tplc="D946CC70">
      <w:start w:val="1"/>
      <w:numFmt w:val="decimal"/>
      <w:lvlText w:val="%1)"/>
      <w:lvlJc w:val="left"/>
      <w:pPr>
        <w:ind w:left="1080" w:hanging="360"/>
      </w:pPr>
      <w:rPr>
        <w:rFonts w:hint="default"/>
        <w:b w:val="0"/>
      </w:rPr>
    </w:lvl>
    <w:lvl w:ilvl="1" w:tplc="928ECFFA" w:tentative="1">
      <w:start w:val="1"/>
      <w:numFmt w:val="lowerLetter"/>
      <w:lvlText w:val="%2."/>
      <w:lvlJc w:val="left"/>
      <w:pPr>
        <w:ind w:left="1800" w:hanging="360"/>
      </w:pPr>
    </w:lvl>
    <w:lvl w:ilvl="2" w:tplc="2AFC5B74" w:tentative="1">
      <w:start w:val="1"/>
      <w:numFmt w:val="lowerRoman"/>
      <w:lvlText w:val="%3."/>
      <w:lvlJc w:val="right"/>
      <w:pPr>
        <w:ind w:left="2520" w:hanging="180"/>
      </w:pPr>
    </w:lvl>
    <w:lvl w:ilvl="3" w:tplc="E368BE32" w:tentative="1">
      <w:start w:val="1"/>
      <w:numFmt w:val="decimal"/>
      <w:lvlText w:val="%4."/>
      <w:lvlJc w:val="left"/>
      <w:pPr>
        <w:ind w:left="3240" w:hanging="360"/>
      </w:pPr>
    </w:lvl>
    <w:lvl w:ilvl="4" w:tplc="0310D88E" w:tentative="1">
      <w:start w:val="1"/>
      <w:numFmt w:val="lowerLetter"/>
      <w:lvlText w:val="%5."/>
      <w:lvlJc w:val="left"/>
      <w:pPr>
        <w:ind w:left="3960" w:hanging="360"/>
      </w:pPr>
    </w:lvl>
    <w:lvl w:ilvl="5" w:tplc="644AC000" w:tentative="1">
      <w:start w:val="1"/>
      <w:numFmt w:val="lowerRoman"/>
      <w:lvlText w:val="%6."/>
      <w:lvlJc w:val="right"/>
      <w:pPr>
        <w:ind w:left="4680" w:hanging="180"/>
      </w:pPr>
    </w:lvl>
    <w:lvl w:ilvl="6" w:tplc="596E3B00" w:tentative="1">
      <w:start w:val="1"/>
      <w:numFmt w:val="decimal"/>
      <w:lvlText w:val="%7."/>
      <w:lvlJc w:val="left"/>
      <w:pPr>
        <w:ind w:left="5400" w:hanging="360"/>
      </w:pPr>
    </w:lvl>
    <w:lvl w:ilvl="7" w:tplc="B96E32E8" w:tentative="1">
      <w:start w:val="1"/>
      <w:numFmt w:val="lowerLetter"/>
      <w:lvlText w:val="%8."/>
      <w:lvlJc w:val="left"/>
      <w:pPr>
        <w:ind w:left="6120" w:hanging="360"/>
      </w:pPr>
    </w:lvl>
    <w:lvl w:ilvl="8" w:tplc="5D4C7F1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useFELayout/>
    <w:compatSetting w:name="compatibilityMode" w:uri="http://schemas.microsoft.com/office/word" w:val="12"/>
  </w:compat>
  <w:rsids>
    <w:rsidRoot w:val="006D7C84"/>
    <w:rsid w:val="00000A88"/>
    <w:rsid w:val="00071495"/>
    <w:rsid w:val="00102FE1"/>
    <w:rsid w:val="00190597"/>
    <w:rsid w:val="00245682"/>
    <w:rsid w:val="002A3AD1"/>
    <w:rsid w:val="002F7CD7"/>
    <w:rsid w:val="00410465"/>
    <w:rsid w:val="00432BA6"/>
    <w:rsid w:val="004461DD"/>
    <w:rsid w:val="004C18B9"/>
    <w:rsid w:val="004D5E10"/>
    <w:rsid w:val="004D74DA"/>
    <w:rsid w:val="004E2304"/>
    <w:rsid w:val="0051515E"/>
    <w:rsid w:val="00557107"/>
    <w:rsid w:val="00585F1C"/>
    <w:rsid w:val="005A68D0"/>
    <w:rsid w:val="005B1DE2"/>
    <w:rsid w:val="006149E9"/>
    <w:rsid w:val="00615690"/>
    <w:rsid w:val="006B3242"/>
    <w:rsid w:val="006D7C84"/>
    <w:rsid w:val="007127F0"/>
    <w:rsid w:val="00716119"/>
    <w:rsid w:val="00745766"/>
    <w:rsid w:val="0074584E"/>
    <w:rsid w:val="007A3D65"/>
    <w:rsid w:val="007B604F"/>
    <w:rsid w:val="007C5F0A"/>
    <w:rsid w:val="007E5D8D"/>
    <w:rsid w:val="007E7C3E"/>
    <w:rsid w:val="00810ED5"/>
    <w:rsid w:val="00881665"/>
    <w:rsid w:val="00884AD3"/>
    <w:rsid w:val="00920EBB"/>
    <w:rsid w:val="00932360"/>
    <w:rsid w:val="0094345A"/>
    <w:rsid w:val="00966025"/>
    <w:rsid w:val="009F53EB"/>
    <w:rsid w:val="00A23D86"/>
    <w:rsid w:val="00A9486F"/>
    <w:rsid w:val="00AB4C4D"/>
    <w:rsid w:val="00B51B95"/>
    <w:rsid w:val="00BF072F"/>
    <w:rsid w:val="00C0634E"/>
    <w:rsid w:val="00C5604F"/>
    <w:rsid w:val="00CA6F2D"/>
    <w:rsid w:val="00CB2EAC"/>
    <w:rsid w:val="00CE7D26"/>
    <w:rsid w:val="00CF0338"/>
    <w:rsid w:val="00D058F1"/>
    <w:rsid w:val="00D1129C"/>
    <w:rsid w:val="00D73137"/>
    <w:rsid w:val="00D95EBF"/>
    <w:rsid w:val="00E110ED"/>
    <w:rsid w:val="00E216EA"/>
    <w:rsid w:val="00E50501"/>
    <w:rsid w:val="00E55FE3"/>
    <w:rsid w:val="00E57570"/>
    <w:rsid w:val="00E65B8E"/>
    <w:rsid w:val="00F05CB0"/>
    <w:rsid w:val="00F83CDA"/>
    <w:rsid w:val="00FA756B"/>
    <w:rsid w:val="00FB276D"/>
    <w:rsid w:val="00FE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B463"/>
  <w15:docId w15:val="{45BEF301-46E7-492F-8D1E-457BB7CC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7570"/>
  </w:style>
  <w:style w:type="paragraph" w:styleId="Antrat3">
    <w:name w:val="heading 3"/>
    <w:next w:val="prastasis"/>
    <w:link w:val="Antrat3Diagrama"/>
    <w:qFormat/>
    <w:rsid w:val="00D95EBF"/>
    <w:pPr>
      <w:keepNext/>
      <w:spacing w:before="60" w:after="60" w:line="240" w:lineRule="auto"/>
      <w:outlineLvl w:val="2"/>
    </w:pPr>
    <w:rPr>
      <w:rFonts w:ascii="Arial" w:eastAsia="Times New Roman" w:hAnsi="Arial" w:cs="Times New Roman"/>
      <w:b/>
      <w:sz w:val="28"/>
      <w:szCs w:val="20"/>
      <w:lang w:val="lt-LT"/>
    </w:rPr>
  </w:style>
  <w:style w:type="paragraph" w:styleId="Antrat4">
    <w:name w:val="heading 4"/>
    <w:next w:val="prastasis"/>
    <w:link w:val="Antrat4Diagrama"/>
    <w:qFormat/>
    <w:rsid w:val="00D95EBF"/>
    <w:pPr>
      <w:keepNext/>
      <w:spacing w:before="120" w:after="60" w:line="240" w:lineRule="auto"/>
      <w:outlineLvl w:val="3"/>
    </w:pPr>
    <w:rPr>
      <w:rFonts w:ascii="Arial" w:eastAsia="Times New Roman" w:hAnsi="Arial" w:cs="Times New Roman"/>
      <w:b/>
      <w:i/>
      <w:sz w:val="24"/>
      <w:szCs w:val="20"/>
      <w:lang w:val="lt-LT"/>
    </w:rPr>
  </w:style>
  <w:style w:type="paragraph" w:styleId="Antrat5">
    <w:name w:val="heading 5"/>
    <w:basedOn w:val="prastasis"/>
    <w:link w:val="Antrat5Diagrama"/>
    <w:qFormat/>
    <w:rsid w:val="00D95EBF"/>
    <w:pPr>
      <w:spacing w:before="100" w:beforeAutospacing="1" w:after="100" w:afterAutospacing="1" w:line="240" w:lineRule="auto"/>
      <w:outlineLvl w:val="4"/>
    </w:pPr>
    <w:rPr>
      <w:rFonts w:ascii="Times New Roman" w:eastAsia="Times New Roman" w:hAnsi="Times New Roman" w:cs="Times New Roman"/>
      <w:b/>
      <w:bCs/>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A3D65"/>
    <w:pPr>
      <w:ind w:left="720"/>
      <w:contextualSpacing/>
    </w:pPr>
  </w:style>
  <w:style w:type="paragraph" w:styleId="Betarp">
    <w:name w:val="No Spacing"/>
    <w:uiPriority w:val="1"/>
    <w:qFormat/>
    <w:rsid w:val="00D058F1"/>
    <w:pPr>
      <w:spacing w:after="0" w:line="240" w:lineRule="auto"/>
    </w:pPr>
  </w:style>
  <w:style w:type="character" w:customStyle="1" w:styleId="Antrat3Diagrama">
    <w:name w:val="Antraštė 3 Diagrama"/>
    <w:basedOn w:val="Numatytasispastraiposriftas"/>
    <w:link w:val="Antrat3"/>
    <w:rsid w:val="00D95EBF"/>
    <w:rPr>
      <w:rFonts w:ascii="Arial" w:eastAsia="Times New Roman" w:hAnsi="Arial" w:cs="Times New Roman"/>
      <w:b/>
      <w:sz w:val="28"/>
      <w:szCs w:val="20"/>
      <w:lang w:val="lt-LT"/>
    </w:rPr>
  </w:style>
  <w:style w:type="character" w:customStyle="1" w:styleId="Antrat4Diagrama">
    <w:name w:val="Antraštė 4 Diagrama"/>
    <w:basedOn w:val="Numatytasispastraiposriftas"/>
    <w:link w:val="Antrat4"/>
    <w:rsid w:val="00D95EBF"/>
    <w:rPr>
      <w:rFonts w:ascii="Arial" w:eastAsia="Times New Roman" w:hAnsi="Arial" w:cs="Times New Roman"/>
      <w:b/>
      <w:i/>
      <w:sz w:val="24"/>
      <w:szCs w:val="20"/>
      <w:lang w:val="lt-LT"/>
    </w:rPr>
  </w:style>
  <w:style w:type="character" w:customStyle="1" w:styleId="Antrat5Diagrama">
    <w:name w:val="Antraštė 5 Diagrama"/>
    <w:basedOn w:val="Numatytasispastraiposriftas"/>
    <w:link w:val="Antrat5"/>
    <w:rsid w:val="00D95EBF"/>
    <w:rPr>
      <w:rFonts w:ascii="Times New Roman" w:eastAsia="Times New Roman" w:hAnsi="Times New Roman" w:cs="Times New Roman"/>
      <w:b/>
      <w:bCs/>
      <w:sz w:val="20"/>
      <w:szCs w:val="20"/>
      <w:lang w:val="en-GB"/>
    </w:rPr>
  </w:style>
  <w:style w:type="paragraph" w:styleId="Antrats">
    <w:name w:val="header"/>
    <w:basedOn w:val="prastasis"/>
    <w:link w:val="AntratsDiagrama"/>
    <w:semiHidden/>
    <w:rsid w:val="00D95EBF"/>
    <w:pPr>
      <w:tabs>
        <w:tab w:val="center" w:pos="4153"/>
        <w:tab w:val="right" w:pos="8306"/>
      </w:tabs>
      <w:spacing w:after="0" w:line="240" w:lineRule="auto"/>
      <w:jc w:val="both"/>
    </w:pPr>
    <w:rPr>
      <w:rFonts w:ascii="TimesLT" w:eastAsia="Times New Roman" w:hAnsi="TimesLT" w:cs="Times New Roman"/>
      <w:sz w:val="16"/>
      <w:szCs w:val="20"/>
    </w:rPr>
  </w:style>
  <w:style w:type="character" w:customStyle="1" w:styleId="AntratsDiagrama">
    <w:name w:val="Antraštės Diagrama"/>
    <w:basedOn w:val="Numatytasispastraiposriftas"/>
    <w:link w:val="Antrats"/>
    <w:semiHidden/>
    <w:rsid w:val="00D95EBF"/>
    <w:rPr>
      <w:rFonts w:ascii="TimesLT" w:eastAsia="Times New Roman" w:hAnsi="TimesLT" w:cs="Times New Roman"/>
      <w:sz w:val="16"/>
      <w:szCs w:val="20"/>
    </w:rPr>
  </w:style>
  <w:style w:type="paragraph" w:customStyle="1" w:styleId="Default">
    <w:name w:val="Default"/>
    <w:rsid w:val="00D95EB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D473-578A-4B5C-B223-DA1F3AB3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10663</Words>
  <Characters>6078</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dc:creator>
  <cp:keywords/>
  <dc:description/>
  <cp:lastModifiedBy>„Windows“ vartotojas</cp:lastModifiedBy>
  <cp:revision>37</cp:revision>
  <dcterms:created xsi:type="dcterms:W3CDTF">2017-09-12T04:33:00Z</dcterms:created>
  <dcterms:modified xsi:type="dcterms:W3CDTF">2017-09-14T08:21:00Z</dcterms:modified>
</cp:coreProperties>
</file>